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5F53F" w14:textId="77777777" w:rsidR="00644F21" w:rsidRDefault="00644F21" w:rsidP="00644F21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31849B" w:themeColor="accent5" w:themeShade="BF"/>
          <w:sz w:val="60"/>
          <w:szCs w:val="60"/>
        </w:rPr>
        <w:drawing>
          <wp:anchor distT="0" distB="0" distL="114300" distR="114300" simplePos="0" relativeHeight="251658752" behindDoc="0" locked="0" layoutInCell="1" allowOverlap="1" wp14:anchorId="74B1849B" wp14:editId="14E48468">
            <wp:simplePos x="0" y="0"/>
            <wp:positionH relativeFrom="margin">
              <wp:posOffset>965835</wp:posOffset>
            </wp:positionH>
            <wp:positionV relativeFrom="margin">
              <wp:posOffset>5236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D3A45C" w14:textId="77777777" w:rsidR="004835C3" w:rsidRPr="00160E58" w:rsidRDefault="004835C3" w:rsidP="004835C3">
      <w:pPr>
        <w:jc w:val="center"/>
        <w:rPr>
          <w:rFonts w:ascii="Arial" w:hAnsi="Arial" w:cs="Arial"/>
          <w:b/>
          <w:bCs/>
          <w:color w:val="365F91" w:themeColor="accent1" w:themeShade="BF"/>
          <w:sz w:val="56"/>
          <w:szCs w:val="56"/>
        </w:rPr>
      </w:pPr>
      <w:r w:rsidRPr="00160E58">
        <w:rPr>
          <w:rFonts w:ascii="Arial" w:hAnsi="Arial" w:cs="Arial"/>
          <w:b/>
          <w:bCs/>
          <w:color w:val="365F91" w:themeColor="accent1" w:themeShade="BF"/>
          <w:sz w:val="56"/>
          <w:szCs w:val="56"/>
        </w:rPr>
        <w:t>INTEGROVANÝ REGIONÁLNÍ OPERAČNÍ PROGRAM</w:t>
      </w:r>
    </w:p>
    <w:p w14:paraId="5E55699C" w14:textId="77777777" w:rsidR="004835C3" w:rsidRPr="00160E58" w:rsidRDefault="004835C3" w:rsidP="004835C3">
      <w:pPr>
        <w:spacing w:before="120" w:after="120"/>
        <w:jc w:val="center"/>
        <w:rPr>
          <w:rFonts w:ascii="Arial" w:hAnsi="Arial" w:cs="Arial"/>
          <w:b/>
          <w:bCs/>
          <w:color w:val="365F91" w:themeColor="accent1" w:themeShade="BF"/>
          <w:sz w:val="48"/>
          <w:szCs w:val="48"/>
        </w:rPr>
      </w:pPr>
      <w:r w:rsidRPr="00160E58">
        <w:rPr>
          <w:rFonts w:ascii="Arial" w:hAnsi="Arial" w:cs="Arial"/>
          <w:b/>
          <w:bCs/>
          <w:color w:val="365F91" w:themeColor="accent1" w:themeShade="BF"/>
          <w:sz w:val="48"/>
          <w:szCs w:val="48"/>
        </w:rPr>
        <w:t>2021</w:t>
      </w:r>
      <w:r w:rsidRPr="00160E58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160E58">
        <w:rPr>
          <w:rFonts w:ascii="Arial" w:hAnsi="Arial" w:cs="Arial"/>
          <w:b/>
          <w:bCs/>
          <w:color w:val="365F91" w:themeColor="accent1" w:themeShade="BF"/>
          <w:sz w:val="48"/>
          <w:szCs w:val="48"/>
        </w:rPr>
        <w:t>2027</w:t>
      </w:r>
    </w:p>
    <w:p w14:paraId="0DC1802F" w14:textId="77777777" w:rsidR="004835C3" w:rsidRPr="00A13B54" w:rsidRDefault="004835C3" w:rsidP="004835C3">
      <w:pPr>
        <w:pStyle w:val="Zkladnodstavec"/>
        <w:jc w:val="center"/>
        <w:rPr>
          <w:rFonts w:asciiTheme="majorHAnsi" w:hAnsiTheme="majorHAnsi" w:cs="MyriadPro-Black"/>
          <w:caps/>
          <w:color w:val="365F91" w:themeColor="accent1" w:themeShade="BF"/>
          <w:sz w:val="40"/>
          <w:szCs w:val="60"/>
        </w:rPr>
      </w:pPr>
    </w:p>
    <w:p w14:paraId="535F3DE0" w14:textId="77777777" w:rsidR="004835C3" w:rsidRPr="00160E58" w:rsidRDefault="004835C3" w:rsidP="004835C3">
      <w:pPr>
        <w:pStyle w:val="Zkladnodstavec"/>
        <w:spacing w:line="312" w:lineRule="auto"/>
        <w:jc w:val="center"/>
        <w:rPr>
          <w:rFonts w:ascii="Arial" w:hAnsi="Arial" w:cs="Arial"/>
          <w:b/>
          <w:bCs/>
          <w:color w:val="365F91" w:themeColor="accent1" w:themeShade="BF"/>
          <w:sz w:val="56"/>
          <w:szCs w:val="56"/>
        </w:rPr>
      </w:pPr>
      <w:r w:rsidRPr="00160E58">
        <w:rPr>
          <w:rFonts w:ascii="Arial" w:hAnsi="Arial" w:cs="Arial"/>
          <w:b/>
          <w:bCs/>
          <w:color w:val="365F91" w:themeColor="accent1" w:themeShade="BF"/>
          <w:sz w:val="56"/>
          <w:szCs w:val="56"/>
        </w:rPr>
        <w:t>SPECIFICKÁ PRAVIDLA PRO ŽADATELE A PŘÍJEMCE</w:t>
      </w:r>
    </w:p>
    <w:p w14:paraId="07D59A10" w14:textId="77777777" w:rsidR="004835C3" w:rsidRPr="00160E58" w:rsidRDefault="004835C3" w:rsidP="004835C3">
      <w:pPr>
        <w:pStyle w:val="Zkladnodstavec"/>
        <w:rPr>
          <w:rFonts w:ascii="Arial" w:hAnsi="Arial" w:cs="Arial"/>
          <w:b/>
          <w:bCs/>
          <w:color w:val="365F91" w:themeColor="accent1" w:themeShade="BF"/>
          <w:sz w:val="36"/>
          <w:szCs w:val="36"/>
        </w:rPr>
      </w:pPr>
    </w:p>
    <w:p w14:paraId="28840991" w14:textId="35C878D3" w:rsidR="004835C3" w:rsidRPr="00820ADA" w:rsidRDefault="004835C3" w:rsidP="004835C3">
      <w:pPr>
        <w:pStyle w:val="Zkladnodstavec"/>
        <w:jc w:val="center"/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</w:pPr>
      <w:r w:rsidRPr="00820ADA"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  <w:t xml:space="preserve">PŘÍLOHA </w:t>
      </w:r>
      <w:r w:rsidR="004C4D4C"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  <w:t>9</w:t>
      </w:r>
    </w:p>
    <w:p w14:paraId="17B9887E" w14:textId="109C1B4A" w:rsidR="004835C3" w:rsidRPr="00674E33" w:rsidRDefault="00674E33" w:rsidP="004835C3">
      <w:pPr>
        <w:pStyle w:val="Zkladnodstavec"/>
        <w:jc w:val="center"/>
        <w:rPr>
          <w:rFonts w:ascii="Arial" w:hAnsi="Arial" w:cs="Arial"/>
          <w:b/>
          <w:bCs/>
          <w:caps/>
          <w:color w:val="365F91" w:themeColor="accent1" w:themeShade="BF"/>
          <w:sz w:val="40"/>
          <w:szCs w:val="40"/>
        </w:rPr>
      </w:pPr>
      <w:bookmarkStart w:id="0" w:name="_Hlk130971554"/>
      <w:r w:rsidRPr="00674E33">
        <w:rPr>
          <w:rFonts w:ascii="Arial" w:hAnsi="Arial" w:cs="Arial"/>
          <w:b/>
          <w:bCs/>
          <w:caps/>
          <w:color w:val="365F91" w:themeColor="accent1" w:themeShade="BF"/>
          <w:sz w:val="40"/>
          <w:szCs w:val="40"/>
        </w:rPr>
        <w:t xml:space="preserve">Parametry pro stavby </w:t>
      </w:r>
      <w:r w:rsidRPr="00674E33">
        <w:rPr>
          <w:rFonts w:ascii="Arial" w:hAnsi="Arial" w:cs="Arial"/>
          <w:b/>
          <w:bCs/>
          <w:caps/>
          <w:color w:val="365F91" w:themeColor="accent1" w:themeShade="BF"/>
          <w:sz w:val="40"/>
          <w:szCs w:val="40"/>
        </w:rPr>
        <w:br/>
        <w:t>a normativ materiálně technického vybavení pro výkon činností jednotek SDH obcí</w:t>
      </w:r>
      <w:bookmarkEnd w:id="0"/>
    </w:p>
    <w:p w14:paraId="43B60F88" w14:textId="77777777" w:rsidR="004835C3" w:rsidRDefault="004835C3" w:rsidP="004835C3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caps/>
          <w:color w:val="000000"/>
          <w:sz w:val="36"/>
          <w:szCs w:val="36"/>
          <w:lang w:eastAsia="ja-JP"/>
        </w:rPr>
      </w:pPr>
      <w:r w:rsidRPr="00EB4814">
        <w:rPr>
          <w:rFonts w:ascii="Arial" w:eastAsia="MS Mincho" w:hAnsi="Arial" w:cs="Arial"/>
          <w:caps/>
          <w:color w:val="000000"/>
          <w:sz w:val="36"/>
          <w:szCs w:val="36"/>
          <w:lang w:eastAsia="ja-JP"/>
        </w:rPr>
        <w:t xml:space="preserve">61. výzva irop </w:t>
      </w:r>
      <w:r w:rsidRPr="00EB4814">
        <w:rPr>
          <w:rFonts w:ascii="Arial" w:hAnsi="Arial" w:cs="Arial"/>
          <w:sz w:val="36"/>
          <w:szCs w:val="36"/>
        </w:rPr>
        <w:t>–</w:t>
      </w:r>
      <w:r w:rsidRPr="00EB4814">
        <w:rPr>
          <w:rFonts w:ascii="Arial" w:eastAsia="MS Mincho" w:hAnsi="Arial" w:cs="Arial"/>
          <w:caps/>
          <w:color w:val="000000"/>
          <w:sz w:val="36"/>
          <w:szCs w:val="36"/>
          <w:lang w:eastAsia="ja-JP"/>
        </w:rPr>
        <w:t xml:space="preserve"> HASIČI </w:t>
      </w:r>
      <w:r w:rsidRPr="00EB4814">
        <w:rPr>
          <w:rFonts w:ascii="Arial" w:hAnsi="Arial" w:cs="Arial"/>
          <w:sz w:val="36"/>
          <w:szCs w:val="36"/>
        </w:rPr>
        <w:t>–</w:t>
      </w:r>
      <w:r w:rsidRPr="00EB4814">
        <w:rPr>
          <w:rFonts w:ascii="Arial" w:eastAsia="MS Mincho" w:hAnsi="Arial" w:cs="Arial"/>
          <w:caps/>
          <w:color w:val="000000"/>
          <w:sz w:val="36"/>
          <w:szCs w:val="36"/>
          <w:lang w:eastAsia="ja-JP"/>
        </w:rPr>
        <w:t xml:space="preserve"> SC 5.1 (CLLD)</w:t>
      </w:r>
    </w:p>
    <w:p w14:paraId="3A7EB25E" w14:textId="77777777" w:rsidR="004835C3" w:rsidRPr="00ED50F7" w:rsidRDefault="004835C3" w:rsidP="004835C3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caps/>
          <w:color w:val="000000"/>
          <w:sz w:val="36"/>
          <w:szCs w:val="36"/>
          <w:lang w:eastAsia="ja-JP"/>
        </w:rPr>
      </w:pPr>
    </w:p>
    <w:p w14:paraId="298D9173" w14:textId="5D265E62" w:rsidR="004835C3" w:rsidRDefault="004835C3" w:rsidP="004835C3">
      <w:pPr>
        <w:pStyle w:val="Zkladnodstavec"/>
        <w:jc w:val="center"/>
        <w:rPr>
          <w:rFonts w:asciiTheme="majorHAnsi" w:hAnsiTheme="majorHAnsi" w:cs="MyriadPro-Black"/>
          <w:caps/>
          <w:sz w:val="28"/>
          <w:szCs w:val="38"/>
        </w:rPr>
        <w:sectPr w:rsidR="004835C3" w:rsidSect="00737754">
          <w:headerReference w:type="default" r:id="rId12"/>
          <w:footerReference w:type="default" r:id="rId13"/>
          <w:footerReference w:type="first" r:id="rId14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887778">
        <w:rPr>
          <w:rFonts w:ascii="Arial" w:hAnsi="Arial" w:cs="Arial"/>
          <w:caps/>
          <w:color w:val="7F7F7F" w:themeColor="text1" w:themeTint="80"/>
        </w:rPr>
        <w:t>VERZE</w:t>
      </w:r>
      <w:r w:rsidRPr="00887778"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 </w:t>
      </w:r>
      <w:r w:rsidRPr="004835C3">
        <w:rPr>
          <w:rFonts w:ascii="Arial" w:hAnsi="Arial" w:cs="Arial"/>
          <w:caps/>
          <w:color w:val="7F7F7F" w:themeColor="text1" w:themeTint="80"/>
        </w:rPr>
        <w:t>1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160FB" w14:paraId="57D09A71" w14:textId="77777777" w:rsidTr="00EC70F4">
        <w:tc>
          <w:tcPr>
            <w:tcW w:w="5000" w:type="pct"/>
            <w:tcBorders>
              <w:top w:val="nil"/>
            </w:tcBorders>
          </w:tcPr>
          <w:p w14:paraId="71C5892E" w14:textId="75B2BA93" w:rsidR="00074257" w:rsidRDefault="00074257" w:rsidP="00462DB2">
            <w:pPr>
              <w:pStyle w:val="Odstavecseseznamem"/>
              <w:numPr>
                <w:ilvl w:val="0"/>
                <w:numId w:val="33"/>
              </w:numPr>
              <w:spacing w:before="240"/>
              <w:jc w:val="both"/>
              <w:rPr>
                <w:b/>
                <w:color w:val="0070C0"/>
                <w:sz w:val="32"/>
                <w:szCs w:val="32"/>
              </w:rPr>
            </w:pPr>
            <w:r w:rsidRPr="00EC2C59">
              <w:rPr>
                <w:b/>
                <w:color w:val="0070C0"/>
                <w:sz w:val="32"/>
                <w:szCs w:val="32"/>
              </w:rPr>
              <w:lastRenderedPageBreak/>
              <w:t xml:space="preserve"> </w:t>
            </w:r>
            <w:r w:rsidR="00655B5C">
              <w:rPr>
                <w:b/>
                <w:color w:val="0070C0"/>
                <w:sz w:val="32"/>
                <w:szCs w:val="32"/>
              </w:rPr>
              <w:t>Parametry</w:t>
            </w:r>
            <w:r w:rsidRPr="00EC2C59">
              <w:rPr>
                <w:b/>
                <w:color w:val="0070C0"/>
                <w:sz w:val="32"/>
                <w:szCs w:val="32"/>
              </w:rPr>
              <w:t xml:space="preserve"> pro </w:t>
            </w:r>
            <w:r>
              <w:rPr>
                <w:b/>
                <w:color w:val="0070C0"/>
                <w:sz w:val="32"/>
                <w:szCs w:val="32"/>
              </w:rPr>
              <w:t>výstavb</w:t>
            </w:r>
            <w:r w:rsidR="00A44F8A">
              <w:rPr>
                <w:b/>
                <w:color w:val="0070C0"/>
                <w:sz w:val="32"/>
                <w:szCs w:val="32"/>
              </w:rPr>
              <w:t>u</w:t>
            </w:r>
            <w:r>
              <w:rPr>
                <w:b/>
                <w:color w:val="0070C0"/>
                <w:sz w:val="32"/>
                <w:szCs w:val="32"/>
              </w:rPr>
              <w:t xml:space="preserve"> a</w:t>
            </w:r>
            <w:r w:rsidRPr="00EC2C59">
              <w:rPr>
                <w:b/>
                <w:color w:val="0070C0"/>
                <w:sz w:val="32"/>
                <w:szCs w:val="32"/>
              </w:rPr>
              <w:t xml:space="preserve"> rekonstrukci </w:t>
            </w:r>
            <w:r w:rsidR="00E1458C">
              <w:rPr>
                <w:b/>
                <w:color w:val="0070C0"/>
                <w:sz w:val="32"/>
                <w:szCs w:val="32"/>
              </w:rPr>
              <w:t>požární</w:t>
            </w:r>
            <w:r w:rsidR="00A410D8">
              <w:rPr>
                <w:b/>
                <w:color w:val="0070C0"/>
                <w:sz w:val="32"/>
                <w:szCs w:val="32"/>
              </w:rPr>
              <w:t>ch</w:t>
            </w:r>
            <w:r w:rsidRPr="00EC2C59">
              <w:rPr>
                <w:b/>
                <w:color w:val="0070C0"/>
                <w:sz w:val="32"/>
                <w:szCs w:val="32"/>
              </w:rPr>
              <w:t xml:space="preserve"> zbrojnic ve vazbě na dodržení podmínek ČSN 73</w:t>
            </w:r>
            <w:r w:rsidR="00B033B3">
              <w:rPr>
                <w:b/>
                <w:color w:val="0070C0"/>
                <w:sz w:val="32"/>
                <w:szCs w:val="32"/>
              </w:rPr>
              <w:t xml:space="preserve"> </w:t>
            </w:r>
            <w:r w:rsidRPr="00EC2C59">
              <w:rPr>
                <w:b/>
                <w:color w:val="0070C0"/>
                <w:sz w:val="32"/>
                <w:szCs w:val="32"/>
              </w:rPr>
              <w:t xml:space="preserve">5710 </w:t>
            </w:r>
            <w:r w:rsidR="00A44F8A">
              <w:rPr>
                <w:b/>
                <w:color w:val="0070C0"/>
                <w:sz w:val="32"/>
                <w:szCs w:val="32"/>
              </w:rPr>
              <w:t>–</w:t>
            </w:r>
            <w:r w:rsidRPr="00EC2C59">
              <w:rPr>
                <w:b/>
                <w:color w:val="0070C0"/>
                <w:sz w:val="32"/>
                <w:szCs w:val="32"/>
              </w:rPr>
              <w:t xml:space="preserve"> požární</w:t>
            </w:r>
            <w:r w:rsidR="00A44F8A">
              <w:rPr>
                <w:b/>
                <w:color w:val="0070C0"/>
                <w:sz w:val="32"/>
                <w:szCs w:val="32"/>
              </w:rPr>
              <w:t xml:space="preserve"> </w:t>
            </w:r>
            <w:r w:rsidRPr="00EC2C59">
              <w:rPr>
                <w:b/>
                <w:color w:val="0070C0"/>
                <w:sz w:val="32"/>
                <w:szCs w:val="32"/>
              </w:rPr>
              <w:t>stanice, požární zbrojnice a požární buňky</w:t>
            </w:r>
          </w:p>
          <w:p w14:paraId="30D0FDC2" w14:textId="77777777" w:rsidR="00DE1304" w:rsidRPr="00EC2C59" w:rsidRDefault="00DE1304" w:rsidP="00E1458C">
            <w:pPr>
              <w:pStyle w:val="Odstavecseseznamem"/>
              <w:spacing w:before="240"/>
              <w:jc w:val="both"/>
              <w:rPr>
                <w:b/>
                <w:color w:val="0070C0"/>
                <w:sz w:val="32"/>
                <w:szCs w:val="32"/>
              </w:rPr>
            </w:pPr>
          </w:p>
          <w:p w14:paraId="422C99E1" w14:textId="4DAD30E1" w:rsidR="00074257" w:rsidRDefault="00F4701E" w:rsidP="00074257">
            <w:pPr>
              <w:spacing w:before="240"/>
              <w:ind w:left="36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A.1 </w:t>
            </w:r>
            <w:r w:rsidR="00074257">
              <w:rPr>
                <w:b/>
                <w:color w:val="0070C0"/>
              </w:rPr>
              <w:t>Minimální p</w:t>
            </w:r>
            <w:r w:rsidR="006B6534">
              <w:rPr>
                <w:b/>
                <w:color w:val="0070C0"/>
              </w:rPr>
              <w:t>arametry</w:t>
            </w:r>
            <w:r w:rsidR="00074257">
              <w:rPr>
                <w:b/>
                <w:color w:val="0070C0"/>
              </w:rPr>
              <w:t xml:space="preserve"> pro výstavbu nové </w:t>
            </w:r>
            <w:r w:rsidR="00E1458C">
              <w:rPr>
                <w:b/>
                <w:color w:val="0070C0"/>
              </w:rPr>
              <w:t>požární</w:t>
            </w:r>
            <w:r w:rsidR="00074257">
              <w:rPr>
                <w:b/>
                <w:color w:val="0070C0"/>
              </w:rPr>
              <w:t xml:space="preserve"> zbrojnice dle ČSN 73</w:t>
            </w:r>
            <w:r w:rsidR="00B033B3">
              <w:rPr>
                <w:b/>
                <w:color w:val="0070C0"/>
              </w:rPr>
              <w:t xml:space="preserve"> </w:t>
            </w:r>
            <w:r w:rsidR="00074257">
              <w:rPr>
                <w:b/>
                <w:color w:val="0070C0"/>
              </w:rPr>
              <w:t>5710</w:t>
            </w:r>
          </w:p>
          <w:p w14:paraId="03A0289F" w14:textId="59DC4D49" w:rsidR="00A44F8A" w:rsidRPr="009E1E46" w:rsidRDefault="00A44F8A" w:rsidP="00EC70F4">
            <w:pPr>
              <w:spacing w:before="240" w:after="120"/>
              <w:jc w:val="both"/>
              <w:rPr>
                <w:b/>
              </w:rPr>
            </w:pPr>
            <w:r>
              <w:t xml:space="preserve">Pro vydání Souhlasného stanoviska HZS ČR na výstavbu nové požární zbrojnice je nutné splnění níže uvedených parametrů souvisejících s dodržením taxativně vyjmenovaných článků ČSN 73 5710 Požární stanice a požární zbrojnice. </w:t>
            </w:r>
            <w:r w:rsidRPr="009E1E46">
              <w:rPr>
                <w:b/>
              </w:rPr>
              <w:t>Pokud není</w:t>
            </w:r>
            <w:r>
              <w:rPr>
                <w:b/>
              </w:rPr>
              <w:t xml:space="preserve"> v tabulce</w:t>
            </w:r>
            <w:r w:rsidRPr="009E1E46">
              <w:rPr>
                <w:b/>
              </w:rPr>
              <w:t xml:space="preserve"> uveden konkrétní odstavec příslušného článku, je nutné dodržení všech odstavců uvedeného článku ČSN 73 5710.</w:t>
            </w:r>
            <w:r>
              <w:rPr>
                <w:b/>
              </w:rPr>
              <w:t xml:space="preserve"> </w:t>
            </w:r>
          </w:p>
          <w:p w14:paraId="300D6AEF" w14:textId="74EEB624" w:rsidR="00A44F8A" w:rsidRDefault="00A44F8A" w:rsidP="00A44F8A">
            <w:pPr>
              <w:rPr>
                <w:highlight w:val="yellow"/>
              </w:rPr>
            </w:pPr>
          </w:p>
          <w:tbl>
            <w:tblPr>
              <w:tblStyle w:val="Mkatabulky"/>
              <w:tblW w:w="8955" w:type="dxa"/>
              <w:tblLook w:val="04A0" w:firstRow="1" w:lastRow="0" w:firstColumn="1" w:lastColumn="0" w:noHBand="0" w:noVBand="1"/>
            </w:tblPr>
            <w:tblGrid>
              <w:gridCol w:w="562"/>
              <w:gridCol w:w="3984"/>
              <w:gridCol w:w="737"/>
              <w:gridCol w:w="3672"/>
            </w:tblGrid>
            <w:tr w:rsidR="00A44F8A" w:rsidRPr="00FF73BD" w14:paraId="66AEB621" w14:textId="77777777" w:rsidTr="009E1E46">
              <w:tc>
                <w:tcPr>
                  <w:tcW w:w="8955" w:type="dxa"/>
                  <w:gridSpan w:val="4"/>
                  <w:shd w:val="clear" w:color="auto" w:fill="BFBFBF" w:themeFill="background1" w:themeFillShade="BF"/>
                </w:tcPr>
                <w:p w14:paraId="2C44CE65" w14:textId="77777777" w:rsidR="00A44F8A" w:rsidRDefault="00A44F8A" w:rsidP="00A44F8A">
                  <w:pPr>
                    <w:spacing w:before="240" w:after="24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1304">
                    <w:rPr>
                      <w:b/>
                      <w:bCs/>
                      <w:sz w:val="18"/>
                      <w:szCs w:val="18"/>
                    </w:rPr>
                    <w:t>Požadované prostor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y</w:t>
                  </w:r>
                  <w:r w:rsidRPr="00DE1304">
                    <w:rPr>
                      <w:b/>
                      <w:bCs/>
                      <w:sz w:val="18"/>
                      <w:szCs w:val="18"/>
                    </w:rPr>
                    <w:t xml:space="preserve"> požární zbrojnice jednotky SDH obce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– nová výstavba</w:t>
                  </w:r>
                </w:p>
              </w:tc>
            </w:tr>
            <w:tr w:rsidR="00A44F8A" w:rsidRPr="00FF73BD" w14:paraId="7FBF7D17" w14:textId="77777777" w:rsidTr="009E1E46">
              <w:tc>
                <w:tcPr>
                  <w:tcW w:w="8955" w:type="dxa"/>
                  <w:gridSpan w:val="4"/>
                  <w:shd w:val="clear" w:color="auto" w:fill="92CDDC" w:themeFill="accent5" w:themeFillTint="99"/>
                </w:tcPr>
                <w:p w14:paraId="578E0E17" w14:textId="77777777" w:rsidR="00A44F8A" w:rsidRPr="009E1E46" w:rsidRDefault="00A44F8A" w:rsidP="00A44F8A">
                  <w:pPr>
                    <w:spacing w:before="120" w:after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ČSN 73 5710</w:t>
                  </w:r>
                </w:p>
              </w:tc>
            </w:tr>
            <w:tr w:rsidR="00A44F8A" w:rsidRPr="00FF73BD" w14:paraId="352CE6C0" w14:textId="77777777" w:rsidTr="00BD3FF2">
              <w:tc>
                <w:tcPr>
                  <w:tcW w:w="4546" w:type="dxa"/>
                  <w:gridSpan w:val="2"/>
                  <w:shd w:val="clear" w:color="auto" w:fill="92CDDC" w:themeFill="accent5" w:themeFillTint="99"/>
                  <w:vAlign w:val="center"/>
                </w:tcPr>
                <w:p w14:paraId="702EDB68" w14:textId="77777777" w:rsidR="00A44F8A" w:rsidRDefault="00A44F8A" w:rsidP="00A44F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Název článku</w:t>
                  </w:r>
                </w:p>
              </w:tc>
              <w:tc>
                <w:tcPr>
                  <w:tcW w:w="737" w:type="dxa"/>
                  <w:shd w:val="clear" w:color="auto" w:fill="92CDDC" w:themeFill="accent5" w:themeFillTint="99"/>
                </w:tcPr>
                <w:p w14:paraId="50A40EF4" w14:textId="77777777" w:rsidR="00A44F8A" w:rsidRDefault="00A44F8A" w:rsidP="00A44F8A">
                  <w:pPr>
                    <w:spacing w:before="120" w:after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Číslo článku</w:t>
                  </w:r>
                </w:p>
              </w:tc>
              <w:tc>
                <w:tcPr>
                  <w:tcW w:w="3672" w:type="dxa"/>
                  <w:shd w:val="clear" w:color="auto" w:fill="92CDDC" w:themeFill="accent5" w:themeFillTint="99"/>
                  <w:vAlign w:val="center"/>
                </w:tcPr>
                <w:p w14:paraId="40DE8F51" w14:textId="77777777" w:rsidR="00A44F8A" w:rsidRDefault="00A44F8A" w:rsidP="00A44F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Odstavec, konkretizace</w:t>
                  </w:r>
                </w:p>
              </w:tc>
            </w:tr>
            <w:tr w:rsidR="00A44F8A" w14:paraId="3FE522D7" w14:textId="77777777" w:rsidTr="00BD3FF2">
              <w:tc>
                <w:tcPr>
                  <w:tcW w:w="562" w:type="dxa"/>
                  <w:vMerge w:val="restart"/>
                  <w:shd w:val="clear" w:color="auto" w:fill="00B050"/>
                  <w:textDirection w:val="btLr"/>
                  <w:vAlign w:val="center"/>
                </w:tcPr>
                <w:p w14:paraId="169D22CD" w14:textId="77777777" w:rsidR="00A44F8A" w:rsidRPr="007A4938" w:rsidRDefault="00A44F8A" w:rsidP="00A44F8A">
                  <w:pPr>
                    <w:bidi/>
                    <w:ind w:left="113" w:right="113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213E3">
                    <w:rPr>
                      <w:b/>
                      <w:bCs/>
                      <w:sz w:val="18"/>
                      <w:szCs w:val="18"/>
                    </w:rPr>
                    <w:t>Povinný minimální požadavek</w:t>
                  </w:r>
                </w:p>
              </w:tc>
              <w:tc>
                <w:tcPr>
                  <w:tcW w:w="3984" w:type="dxa"/>
                  <w:vAlign w:val="center"/>
                </w:tcPr>
                <w:p w14:paraId="254CDE27" w14:textId="77777777" w:rsidR="00A44F8A" w:rsidRPr="009E1E46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Druh objektu</w:t>
                  </w:r>
                </w:p>
              </w:tc>
              <w:tc>
                <w:tcPr>
                  <w:tcW w:w="737" w:type="dxa"/>
                  <w:vAlign w:val="center"/>
                </w:tcPr>
                <w:p w14:paraId="10F3432E" w14:textId="77777777" w:rsidR="00A44F8A" w:rsidRPr="009E1E46" w:rsidRDefault="00A44F8A" w:rsidP="00A44F8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672" w:type="dxa"/>
                </w:tcPr>
                <w:p w14:paraId="5F64FA59" w14:textId="77777777" w:rsidR="00A44F8A" w:rsidRPr="009E1E46" w:rsidRDefault="00A44F8A" w:rsidP="00A44F8A">
                  <w:pPr>
                    <w:rPr>
                      <w:sz w:val="18"/>
                      <w:szCs w:val="18"/>
                    </w:rPr>
                  </w:pPr>
                  <w:r w:rsidRPr="009E1E46">
                    <w:rPr>
                      <w:sz w:val="18"/>
                      <w:szCs w:val="18"/>
                    </w:rPr>
                    <w:t>5.1, 5.2.1 a) a 5.2.1 b) dle přílohy č. 4 vyhlášky č. 247/2001 Sb.</w:t>
                  </w:r>
                </w:p>
              </w:tc>
            </w:tr>
            <w:tr w:rsidR="00A44F8A" w14:paraId="26093B06" w14:textId="77777777" w:rsidTr="00BD3FF2">
              <w:tc>
                <w:tcPr>
                  <w:tcW w:w="562" w:type="dxa"/>
                  <w:vMerge/>
                  <w:shd w:val="clear" w:color="auto" w:fill="00B050"/>
                </w:tcPr>
                <w:p w14:paraId="54766B45" w14:textId="77777777" w:rsidR="00A44F8A" w:rsidRPr="007A4938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84" w:type="dxa"/>
                  <w:vAlign w:val="center"/>
                </w:tcPr>
                <w:p w14:paraId="5DFE15C0" w14:textId="77777777" w:rsidR="00A44F8A" w:rsidRPr="009E1E46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Umístění objektů</w:t>
                  </w:r>
                </w:p>
              </w:tc>
              <w:tc>
                <w:tcPr>
                  <w:tcW w:w="737" w:type="dxa"/>
                  <w:vAlign w:val="center"/>
                </w:tcPr>
                <w:p w14:paraId="77953EDD" w14:textId="77777777" w:rsidR="00A44F8A" w:rsidRPr="009E1E46" w:rsidRDefault="00A44F8A" w:rsidP="00A44F8A">
                  <w:pPr>
                    <w:pStyle w:val="Odstavecseseznamem"/>
                    <w:ind w:left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672" w:type="dxa"/>
                </w:tcPr>
                <w:p w14:paraId="33999581" w14:textId="77777777" w:rsidR="00A44F8A" w:rsidRPr="009E1E46" w:rsidRDefault="00A44F8A" w:rsidP="00A44F8A">
                  <w:pPr>
                    <w:pStyle w:val="Odstavecseseznamem"/>
                    <w:ind w:left="0"/>
                    <w:rPr>
                      <w:sz w:val="18"/>
                      <w:szCs w:val="18"/>
                    </w:rPr>
                  </w:pPr>
                </w:p>
              </w:tc>
            </w:tr>
            <w:tr w:rsidR="00A44F8A" w14:paraId="19A5C624" w14:textId="77777777" w:rsidTr="00BD3FF2">
              <w:tc>
                <w:tcPr>
                  <w:tcW w:w="562" w:type="dxa"/>
                  <w:vMerge/>
                  <w:shd w:val="clear" w:color="auto" w:fill="00B050"/>
                </w:tcPr>
                <w:p w14:paraId="4B2A21C2" w14:textId="77777777" w:rsidR="00A44F8A" w:rsidRPr="007A4938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84" w:type="dxa"/>
                  <w:vAlign w:val="center"/>
                </w:tcPr>
                <w:p w14:paraId="2A5DDB61" w14:textId="77777777" w:rsidR="00A44F8A" w:rsidRPr="009E1E46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Komunikace pro požární techniku a parkoviště</w:t>
                  </w:r>
                </w:p>
              </w:tc>
              <w:tc>
                <w:tcPr>
                  <w:tcW w:w="737" w:type="dxa"/>
                  <w:vAlign w:val="center"/>
                </w:tcPr>
                <w:p w14:paraId="6DB5F226" w14:textId="77777777" w:rsidR="00A44F8A" w:rsidRPr="009E1E46" w:rsidRDefault="00A44F8A" w:rsidP="00A44F8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672" w:type="dxa"/>
                </w:tcPr>
                <w:p w14:paraId="78179ACE" w14:textId="77777777" w:rsidR="00A44F8A" w:rsidRPr="009E1E46" w:rsidRDefault="00A44F8A" w:rsidP="00A44F8A">
                  <w:pPr>
                    <w:jc w:val="both"/>
                    <w:rPr>
                      <w:sz w:val="18"/>
                      <w:szCs w:val="18"/>
                    </w:rPr>
                  </w:pPr>
                  <w:r w:rsidRPr="009E1E46">
                    <w:rPr>
                      <w:sz w:val="18"/>
                      <w:szCs w:val="18"/>
                    </w:rPr>
                    <w:t>7.1</w:t>
                  </w:r>
                </w:p>
                <w:p w14:paraId="64FFE3AC" w14:textId="77777777" w:rsidR="00A44F8A" w:rsidRDefault="00A44F8A" w:rsidP="00A44F8A">
                  <w:pPr>
                    <w:jc w:val="both"/>
                    <w:rPr>
                      <w:sz w:val="18"/>
                      <w:szCs w:val="18"/>
                    </w:rPr>
                  </w:pPr>
                  <w:r w:rsidRPr="009E1E46">
                    <w:rPr>
                      <w:sz w:val="18"/>
                      <w:szCs w:val="18"/>
                    </w:rPr>
                    <w:t>7.3.1</w:t>
                  </w:r>
                </w:p>
                <w:p w14:paraId="3C9ACC8B" w14:textId="01B5B7FA" w:rsidR="002556BE" w:rsidRPr="009E1E46" w:rsidRDefault="002556BE" w:rsidP="00A44F8A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7.3.4</w:t>
                  </w:r>
                </w:p>
              </w:tc>
            </w:tr>
            <w:tr w:rsidR="00A44F8A" w14:paraId="62E7A008" w14:textId="77777777" w:rsidTr="00BD3FF2">
              <w:tc>
                <w:tcPr>
                  <w:tcW w:w="562" w:type="dxa"/>
                  <w:vMerge/>
                  <w:shd w:val="clear" w:color="auto" w:fill="00B050"/>
                </w:tcPr>
                <w:p w14:paraId="07AF1E29" w14:textId="77777777" w:rsidR="00A44F8A" w:rsidRPr="007A4938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84" w:type="dxa"/>
                  <w:vAlign w:val="center"/>
                </w:tcPr>
                <w:p w14:paraId="6424BE85" w14:textId="77777777" w:rsidR="00A44F8A" w:rsidRPr="009E1E46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Šatny, umývárny a záchody</w:t>
                  </w:r>
                </w:p>
              </w:tc>
              <w:tc>
                <w:tcPr>
                  <w:tcW w:w="737" w:type="dxa"/>
                  <w:vAlign w:val="center"/>
                </w:tcPr>
                <w:p w14:paraId="70ADD3EC" w14:textId="77777777" w:rsidR="00A44F8A" w:rsidRPr="009E1E46" w:rsidRDefault="00A44F8A" w:rsidP="00A44F8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672" w:type="dxa"/>
                </w:tcPr>
                <w:p w14:paraId="57A7FC3E" w14:textId="3F0D065C" w:rsidR="00A44F8A" w:rsidRPr="009E1E46" w:rsidRDefault="00A44F8A" w:rsidP="00A44F8A">
                  <w:pPr>
                    <w:rPr>
                      <w:sz w:val="18"/>
                      <w:szCs w:val="18"/>
                    </w:rPr>
                  </w:pPr>
                  <w:r w:rsidRPr="009E1E46">
                    <w:rPr>
                      <w:sz w:val="18"/>
                      <w:szCs w:val="18"/>
                    </w:rPr>
                    <w:t xml:space="preserve">9.1 viz </w:t>
                  </w:r>
                  <w:r w:rsidR="002556BE">
                    <w:rPr>
                      <w:sz w:val="18"/>
                      <w:szCs w:val="18"/>
                    </w:rPr>
                    <w:t xml:space="preserve">níže uvedená </w:t>
                  </w:r>
                  <w:r w:rsidRPr="009E1E46">
                    <w:rPr>
                      <w:sz w:val="18"/>
                      <w:szCs w:val="18"/>
                    </w:rPr>
                    <w:t xml:space="preserve">tabulka „Požadované velikosti prostor </w:t>
                  </w:r>
                  <w:r w:rsidR="002556BE">
                    <w:rPr>
                      <w:sz w:val="18"/>
                      <w:szCs w:val="18"/>
                    </w:rPr>
                    <w:t>požární zbrojnice jednotky SDH obce - rekonstrukce</w:t>
                  </w:r>
                  <w:r w:rsidRPr="009E1E46">
                    <w:rPr>
                      <w:sz w:val="18"/>
                      <w:szCs w:val="18"/>
                    </w:rPr>
                    <w:t>“</w:t>
                  </w:r>
                </w:p>
                <w:p w14:paraId="6284CBEF" w14:textId="77777777" w:rsidR="00A44F8A" w:rsidRPr="009E1E46" w:rsidRDefault="00A44F8A" w:rsidP="00A44F8A">
                  <w:pPr>
                    <w:jc w:val="both"/>
                    <w:rPr>
                      <w:sz w:val="18"/>
                      <w:szCs w:val="18"/>
                    </w:rPr>
                  </w:pPr>
                  <w:r w:rsidRPr="009E1E46">
                    <w:rPr>
                      <w:sz w:val="18"/>
                      <w:szCs w:val="18"/>
                    </w:rPr>
                    <w:t>9.3</w:t>
                  </w:r>
                </w:p>
                <w:p w14:paraId="1B9081DE" w14:textId="77777777" w:rsidR="00A44F8A" w:rsidRPr="009E1E46" w:rsidRDefault="00A44F8A" w:rsidP="00A44F8A">
                  <w:pPr>
                    <w:jc w:val="both"/>
                    <w:rPr>
                      <w:sz w:val="18"/>
                      <w:szCs w:val="18"/>
                    </w:rPr>
                  </w:pPr>
                  <w:r w:rsidRPr="009E1E46">
                    <w:rPr>
                      <w:sz w:val="18"/>
                      <w:szCs w:val="18"/>
                    </w:rPr>
                    <w:t>9.4</w:t>
                  </w:r>
                </w:p>
                <w:p w14:paraId="11D2E6A9" w14:textId="77777777" w:rsidR="00A44F8A" w:rsidRPr="009E1E46" w:rsidRDefault="00A44F8A" w:rsidP="00A44F8A">
                  <w:pPr>
                    <w:jc w:val="both"/>
                    <w:rPr>
                      <w:sz w:val="18"/>
                      <w:szCs w:val="18"/>
                    </w:rPr>
                  </w:pPr>
                  <w:r w:rsidRPr="009E1E46">
                    <w:rPr>
                      <w:sz w:val="18"/>
                      <w:szCs w:val="18"/>
                    </w:rPr>
                    <w:t>9.5</w:t>
                  </w:r>
                </w:p>
              </w:tc>
            </w:tr>
            <w:tr w:rsidR="00A44F8A" w14:paraId="74592F0F" w14:textId="77777777" w:rsidTr="00BD3FF2">
              <w:tc>
                <w:tcPr>
                  <w:tcW w:w="562" w:type="dxa"/>
                  <w:vMerge/>
                  <w:shd w:val="clear" w:color="auto" w:fill="00B050"/>
                </w:tcPr>
                <w:p w14:paraId="6AF34D69" w14:textId="77777777" w:rsidR="00A44F8A" w:rsidRPr="007A4938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84" w:type="dxa"/>
                  <w:vAlign w:val="center"/>
                </w:tcPr>
                <w:p w14:paraId="12EDB4AD" w14:textId="77777777" w:rsidR="00A44F8A" w:rsidRPr="009E1E46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Garáže pro požární techniku</w:t>
                  </w:r>
                </w:p>
              </w:tc>
              <w:tc>
                <w:tcPr>
                  <w:tcW w:w="737" w:type="dxa"/>
                  <w:vAlign w:val="center"/>
                </w:tcPr>
                <w:p w14:paraId="44390A51" w14:textId="77777777" w:rsidR="00A44F8A" w:rsidRPr="009E1E46" w:rsidRDefault="00A44F8A" w:rsidP="00A44F8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672" w:type="dxa"/>
                </w:tcPr>
                <w:p w14:paraId="5B4DAB7A" w14:textId="77777777" w:rsidR="00A44F8A" w:rsidRPr="009E1E46" w:rsidRDefault="00A44F8A" w:rsidP="00A44F8A">
                  <w:pPr>
                    <w:rPr>
                      <w:sz w:val="18"/>
                      <w:szCs w:val="18"/>
                    </w:rPr>
                  </w:pPr>
                  <w:r w:rsidRPr="009E1E46">
                    <w:rPr>
                      <w:sz w:val="18"/>
                      <w:szCs w:val="18"/>
                    </w:rPr>
                    <w:t>10.1 dle př</w:t>
                  </w:r>
                  <w:r>
                    <w:rPr>
                      <w:sz w:val="18"/>
                      <w:szCs w:val="18"/>
                    </w:rPr>
                    <w:t xml:space="preserve">ílohy č. 4 vyhlášky č. 247/2001 </w:t>
                  </w:r>
                  <w:r w:rsidRPr="009E1E46">
                    <w:rPr>
                      <w:sz w:val="18"/>
                      <w:szCs w:val="18"/>
                    </w:rPr>
                    <w:t>Sb.</w:t>
                  </w:r>
                </w:p>
                <w:p w14:paraId="4DB8504B" w14:textId="77777777" w:rsidR="00A44F8A" w:rsidRPr="009E1E46" w:rsidRDefault="00A44F8A" w:rsidP="00A44F8A">
                  <w:pPr>
                    <w:jc w:val="both"/>
                    <w:rPr>
                      <w:sz w:val="18"/>
                      <w:szCs w:val="18"/>
                    </w:rPr>
                  </w:pPr>
                  <w:r w:rsidRPr="009E1E46">
                    <w:rPr>
                      <w:sz w:val="18"/>
                      <w:szCs w:val="18"/>
                    </w:rPr>
                    <w:t>10.2</w:t>
                  </w:r>
                </w:p>
                <w:p w14:paraId="32ED3972" w14:textId="77777777" w:rsidR="00A44F8A" w:rsidRPr="009E1E46" w:rsidRDefault="00A44F8A" w:rsidP="00A44F8A">
                  <w:pPr>
                    <w:jc w:val="both"/>
                    <w:rPr>
                      <w:sz w:val="18"/>
                      <w:szCs w:val="18"/>
                    </w:rPr>
                  </w:pPr>
                  <w:r w:rsidRPr="009E1E46">
                    <w:rPr>
                      <w:sz w:val="18"/>
                      <w:szCs w:val="18"/>
                    </w:rPr>
                    <w:t>10.3</w:t>
                  </w:r>
                </w:p>
                <w:p w14:paraId="51C188FA" w14:textId="77777777" w:rsidR="00A44F8A" w:rsidRPr="009E1E46" w:rsidRDefault="00A44F8A" w:rsidP="00A44F8A">
                  <w:pPr>
                    <w:jc w:val="both"/>
                    <w:rPr>
                      <w:sz w:val="18"/>
                      <w:szCs w:val="18"/>
                    </w:rPr>
                  </w:pPr>
                  <w:r w:rsidRPr="009E1E46">
                    <w:rPr>
                      <w:sz w:val="18"/>
                      <w:szCs w:val="18"/>
                    </w:rPr>
                    <w:t>10.6</w:t>
                  </w:r>
                </w:p>
                <w:p w14:paraId="08B0D25D" w14:textId="77777777" w:rsidR="00A44F8A" w:rsidRPr="009E1E46" w:rsidRDefault="00A44F8A" w:rsidP="00A44F8A">
                  <w:pPr>
                    <w:jc w:val="both"/>
                    <w:rPr>
                      <w:sz w:val="18"/>
                      <w:szCs w:val="18"/>
                    </w:rPr>
                  </w:pPr>
                  <w:r w:rsidRPr="009E1E46">
                    <w:rPr>
                      <w:sz w:val="18"/>
                      <w:szCs w:val="18"/>
                    </w:rPr>
                    <w:t xml:space="preserve">10.8 </w:t>
                  </w:r>
                </w:p>
                <w:p w14:paraId="0282F0B6" w14:textId="77777777" w:rsidR="00A44F8A" w:rsidRPr="009E1E46" w:rsidRDefault="00A44F8A" w:rsidP="00A44F8A">
                  <w:pPr>
                    <w:jc w:val="both"/>
                    <w:rPr>
                      <w:sz w:val="18"/>
                      <w:szCs w:val="18"/>
                    </w:rPr>
                  </w:pPr>
                  <w:r w:rsidRPr="009E1E46">
                    <w:rPr>
                      <w:sz w:val="18"/>
                      <w:szCs w:val="18"/>
                    </w:rPr>
                    <w:t>10.9</w:t>
                  </w:r>
                </w:p>
              </w:tc>
            </w:tr>
            <w:tr w:rsidR="00A44F8A" w14:paraId="05705926" w14:textId="77777777" w:rsidTr="00BD3FF2">
              <w:tc>
                <w:tcPr>
                  <w:tcW w:w="562" w:type="dxa"/>
                  <w:vMerge/>
                  <w:shd w:val="clear" w:color="auto" w:fill="00B050"/>
                </w:tcPr>
                <w:p w14:paraId="1C6F5474" w14:textId="77777777" w:rsidR="00A44F8A" w:rsidRPr="007A4938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84" w:type="dxa"/>
                  <w:vAlign w:val="center"/>
                </w:tcPr>
                <w:p w14:paraId="7607B63C" w14:textId="77777777" w:rsidR="00A44F8A" w:rsidRPr="009E1E46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 xml:space="preserve">Prostorové požadavky na místnosti pro denní </w:t>
                  </w:r>
                  <w:r>
                    <w:rPr>
                      <w:b/>
                      <w:sz w:val="18"/>
                      <w:szCs w:val="18"/>
                    </w:rPr>
                    <w:br/>
                  </w:r>
                  <w:r w:rsidRPr="009E1E46">
                    <w:rPr>
                      <w:b/>
                      <w:sz w:val="18"/>
                      <w:szCs w:val="18"/>
                    </w:rPr>
                    <w:t>a noční pohotovost</w:t>
                  </w:r>
                </w:p>
              </w:tc>
              <w:tc>
                <w:tcPr>
                  <w:tcW w:w="737" w:type="dxa"/>
                  <w:vAlign w:val="center"/>
                </w:tcPr>
                <w:p w14:paraId="20E722AC" w14:textId="77777777" w:rsidR="00A44F8A" w:rsidRPr="009E1E46" w:rsidRDefault="00A44F8A" w:rsidP="00A44F8A">
                  <w:pPr>
                    <w:pStyle w:val="Odstavecseseznamem"/>
                    <w:ind w:left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672" w:type="dxa"/>
                </w:tcPr>
                <w:p w14:paraId="5E29D229" w14:textId="6FC3E2E2" w:rsidR="00A44F8A" w:rsidRPr="009E1E46" w:rsidRDefault="00A44F8A" w:rsidP="002556BE">
                  <w:pPr>
                    <w:pStyle w:val="Odstavecseseznamem"/>
                    <w:ind w:left="0"/>
                    <w:rPr>
                      <w:sz w:val="18"/>
                      <w:szCs w:val="18"/>
                    </w:rPr>
                  </w:pPr>
                  <w:r w:rsidRPr="009E1E46">
                    <w:rPr>
                      <w:sz w:val="18"/>
                      <w:szCs w:val="18"/>
                    </w:rPr>
                    <w:t xml:space="preserve">viz </w:t>
                  </w:r>
                  <w:r w:rsidR="002556BE">
                    <w:rPr>
                      <w:sz w:val="18"/>
                      <w:szCs w:val="18"/>
                    </w:rPr>
                    <w:t xml:space="preserve">níže uvedená </w:t>
                  </w:r>
                  <w:r w:rsidRPr="009E1E46">
                    <w:rPr>
                      <w:sz w:val="18"/>
                      <w:szCs w:val="18"/>
                    </w:rPr>
                    <w:t xml:space="preserve">tabulka „Požadované velikosti prostor </w:t>
                  </w:r>
                  <w:r w:rsidR="002556BE">
                    <w:rPr>
                      <w:sz w:val="18"/>
                      <w:szCs w:val="18"/>
                    </w:rPr>
                    <w:t>požární zbrojnice jednotky SDH obce - rekonstrukce</w:t>
                  </w:r>
                  <w:r w:rsidRPr="009E1E46">
                    <w:rPr>
                      <w:sz w:val="18"/>
                      <w:szCs w:val="18"/>
                    </w:rPr>
                    <w:t>“</w:t>
                  </w:r>
                </w:p>
              </w:tc>
            </w:tr>
            <w:tr w:rsidR="002556BE" w14:paraId="4ACF1F4B" w14:textId="77777777" w:rsidTr="00BD3FF2">
              <w:tc>
                <w:tcPr>
                  <w:tcW w:w="562" w:type="dxa"/>
                  <w:vMerge/>
                  <w:shd w:val="clear" w:color="auto" w:fill="00B050"/>
                </w:tcPr>
                <w:p w14:paraId="66F61563" w14:textId="77777777" w:rsidR="002556BE" w:rsidRPr="007A4938" w:rsidRDefault="002556BE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84" w:type="dxa"/>
                  <w:vAlign w:val="center"/>
                </w:tcPr>
                <w:p w14:paraId="099F6856" w14:textId="68315F22" w:rsidR="002556BE" w:rsidRPr="009E1E46" w:rsidRDefault="002556BE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Učebny, zasedací místnosti a kanceláře</w:t>
                  </w:r>
                </w:p>
              </w:tc>
              <w:tc>
                <w:tcPr>
                  <w:tcW w:w="737" w:type="dxa"/>
                  <w:vAlign w:val="center"/>
                </w:tcPr>
                <w:p w14:paraId="437257E6" w14:textId="12795365" w:rsidR="002556BE" w:rsidRPr="009E1E46" w:rsidRDefault="002556BE" w:rsidP="00A44F8A">
                  <w:pPr>
                    <w:pStyle w:val="Odstavecseseznamem"/>
                    <w:ind w:left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672" w:type="dxa"/>
                </w:tcPr>
                <w:p w14:paraId="14A2F64A" w14:textId="5B74497D" w:rsidR="002556BE" w:rsidRPr="009E1E46" w:rsidRDefault="002556BE" w:rsidP="002556BE">
                  <w:pPr>
                    <w:pStyle w:val="Odstavecseseznamem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viz níže uvedená tabulka „Požadované velikosti prostor požární zbrojnice jednotky SDH obce – rekonstrukce“</w:t>
                  </w:r>
                </w:p>
              </w:tc>
            </w:tr>
            <w:tr w:rsidR="00A44F8A" w14:paraId="76FC978F" w14:textId="77777777" w:rsidTr="00BD3FF2">
              <w:tc>
                <w:tcPr>
                  <w:tcW w:w="562" w:type="dxa"/>
                  <w:vMerge/>
                  <w:shd w:val="clear" w:color="auto" w:fill="00B050"/>
                </w:tcPr>
                <w:p w14:paraId="4218A9A6" w14:textId="77777777" w:rsidR="00A44F8A" w:rsidRPr="007A4938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84" w:type="dxa"/>
                  <w:vAlign w:val="center"/>
                </w:tcPr>
                <w:p w14:paraId="47310A8A" w14:textId="77777777" w:rsidR="00A44F8A" w:rsidRPr="009E1E46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Nástupní komunikace pro hasiče</w:t>
                  </w:r>
                </w:p>
              </w:tc>
              <w:tc>
                <w:tcPr>
                  <w:tcW w:w="737" w:type="dxa"/>
                  <w:vAlign w:val="center"/>
                </w:tcPr>
                <w:p w14:paraId="3F6E23AE" w14:textId="77777777" w:rsidR="00A44F8A" w:rsidRPr="009E1E46" w:rsidRDefault="00A44F8A" w:rsidP="00A44F8A">
                  <w:pPr>
                    <w:pStyle w:val="Odstavecseseznamem"/>
                    <w:ind w:left="0"/>
                    <w:jc w:val="center"/>
                    <w:rPr>
                      <w:b/>
                      <w:sz w:val="18"/>
                      <w:szCs w:val="18"/>
                      <w:highlight w:val="yellow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672" w:type="dxa"/>
                </w:tcPr>
                <w:p w14:paraId="22E02823" w14:textId="4ED954A5" w:rsidR="002556BE" w:rsidRDefault="002556BE" w:rsidP="00A44F8A">
                  <w:pPr>
                    <w:pStyle w:val="Odstavecseseznamem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14.1</w:t>
                  </w:r>
                </w:p>
                <w:p w14:paraId="7F5B91FD" w14:textId="48E3FC33" w:rsidR="00A44F8A" w:rsidRPr="009E1E46" w:rsidRDefault="00A44F8A" w:rsidP="002556BE">
                  <w:pPr>
                    <w:pStyle w:val="Odstavecseseznamem"/>
                    <w:ind w:left="0"/>
                    <w:rPr>
                      <w:sz w:val="18"/>
                      <w:szCs w:val="18"/>
                    </w:rPr>
                  </w:pPr>
                  <w:r w:rsidRPr="009E1E46">
                    <w:rPr>
                      <w:sz w:val="18"/>
                      <w:szCs w:val="18"/>
                    </w:rPr>
                    <w:t>14.1</w:t>
                  </w:r>
                  <w:r w:rsidR="002556BE">
                    <w:rPr>
                      <w:sz w:val="18"/>
                      <w:szCs w:val="18"/>
                    </w:rPr>
                    <w:t>2</w:t>
                  </w:r>
                  <w:r w:rsidRPr="009E1E46">
                    <w:rPr>
                      <w:sz w:val="18"/>
                      <w:szCs w:val="18"/>
                    </w:rPr>
                    <w:t xml:space="preserve"> až 14.15</w:t>
                  </w:r>
                </w:p>
              </w:tc>
            </w:tr>
            <w:tr w:rsidR="00A44F8A" w14:paraId="5335DFDD" w14:textId="77777777" w:rsidTr="00BD3FF2">
              <w:tc>
                <w:tcPr>
                  <w:tcW w:w="562" w:type="dxa"/>
                  <w:vMerge/>
                  <w:shd w:val="clear" w:color="auto" w:fill="00B050"/>
                </w:tcPr>
                <w:p w14:paraId="534F4481" w14:textId="77777777" w:rsidR="00A44F8A" w:rsidRPr="007A4938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84" w:type="dxa"/>
                  <w:vAlign w:val="center"/>
                </w:tcPr>
                <w:p w14:paraId="2303F6EF" w14:textId="77777777" w:rsidR="00A44F8A" w:rsidRPr="009E1E46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Vrata a dveře</w:t>
                  </w:r>
                </w:p>
              </w:tc>
              <w:tc>
                <w:tcPr>
                  <w:tcW w:w="737" w:type="dxa"/>
                  <w:vAlign w:val="center"/>
                </w:tcPr>
                <w:p w14:paraId="6A250224" w14:textId="77777777" w:rsidR="00A44F8A" w:rsidRPr="009E1E46" w:rsidRDefault="00A44F8A" w:rsidP="00A44F8A">
                  <w:pPr>
                    <w:pStyle w:val="Odstavecseseznamem"/>
                    <w:ind w:left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672" w:type="dxa"/>
                </w:tcPr>
                <w:p w14:paraId="28D01EAF" w14:textId="77777777" w:rsidR="00A44F8A" w:rsidRPr="009E1E46" w:rsidRDefault="00A44F8A" w:rsidP="00A44F8A">
                  <w:pPr>
                    <w:pStyle w:val="Odstavecseseznamem"/>
                    <w:ind w:left="0"/>
                    <w:rPr>
                      <w:sz w:val="18"/>
                      <w:szCs w:val="18"/>
                    </w:rPr>
                  </w:pPr>
                </w:p>
              </w:tc>
            </w:tr>
            <w:tr w:rsidR="00A44F8A" w14:paraId="0952950B" w14:textId="77777777" w:rsidTr="00BD3FF2">
              <w:tc>
                <w:tcPr>
                  <w:tcW w:w="562" w:type="dxa"/>
                  <w:vMerge/>
                  <w:shd w:val="clear" w:color="auto" w:fill="00B050"/>
                </w:tcPr>
                <w:p w14:paraId="54D9F547" w14:textId="77777777" w:rsidR="00A44F8A" w:rsidRPr="007A4938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84" w:type="dxa"/>
                  <w:vAlign w:val="center"/>
                </w:tcPr>
                <w:p w14:paraId="48A39662" w14:textId="77777777" w:rsidR="00A44F8A" w:rsidRPr="009E1E46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Osvětlení</w:t>
                  </w:r>
                </w:p>
              </w:tc>
              <w:tc>
                <w:tcPr>
                  <w:tcW w:w="737" w:type="dxa"/>
                  <w:vAlign w:val="center"/>
                </w:tcPr>
                <w:p w14:paraId="46CD1587" w14:textId="77777777" w:rsidR="00A44F8A" w:rsidRPr="009E1E46" w:rsidRDefault="00A44F8A" w:rsidP="00A44F8A">
                  <w:pPr>
                    <w:pStyle w:val="Odstavecseseznamem"/>
                    <w:ind w:left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672" w:type="dxa"/>
                </w:tcPr>
                <w:p w14:paraId="221DD052" w14:textId="77777777" w:rsidR="00A44F8A" w:rsidRDefault="002556BE" w:rsidP="00A44F8A">
                  <w:pPr>
                    <w:pStyle w:val="Odstavecseseznamem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16.1</w:t>
                  </w:r>
                </w:p>
                <w:p w14:paraId="16FB246F" w14:textId="77777777" w:rsidR="002556BE" w:rsidRDefault="002556BE" w:rsidP="00A44F8A">
                  <w:pPr>
                    <w:pStyle w:val="Odstavecseseznamem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16.2 – platí pro nouzové osvětlení</w:t>
                  </w:r>
                </w:p>
                <w:p w14:paraId="44BFB369" w14:textId="6A2530DB" w:rsidR="002556BE" w:rsidRPr="009E1E46" w:rsidRDefault="002556BE" w:rsidP="00A44F8A">
                  <w:pPr>
                    <w:pStyle w:val="Odstavecseseznamem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16.3</w:t>
                  </w:r>
                </w:p>
              </w:tc>
            </w:tr>
            <w:tr w:rsidR="00A44F8A" w14:paraId="5F10A638" w14:textId="77777777" w:rsidTr="00BD3FF2">
              <w:tc>
                <w:tcPr>
                  <w:tcW w:w="562" w:type="dxa"/>
                  <w:vMerge/>
                  <w:shd w:val="clear" w:color="auto" w:fill="00B050"/>
                </w:tcPr>
                <w:p w14:paraId="402C8EED" w14:textId="77777777" w:rsidR="00A44F8A" w:rsidRPr="007A4938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84" w:type="dxa"/>
                  <w:vAlign w:val="center"/>
                </w:tcPr>
                <w:p w14:paraId="08740254" w14:textId="77777777" w:rsidR="00A44F8A" w:rsidRPr="009E1E46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Oplocení</w:t>
                  </w:r>
                </w:p>
              </w:tc>
              <w:tc>
                <w:tcPr>
                  <w:tcW w:w="737" w:type="dxa"/>
                  <w:vAlign w:val="center"/>
                </w:tcPr>
                <w:p w14:paraId="6589F707" w14:textId="77777777" w:rsidR="00A44F8A" w:rsidRPr="009E1E46" w:rsidRDefault="00A44F8A" w:rsidP="00A44F8A">
                  <w:pPr>
                    <w:pStyle w:val="Odstavecseseznamem"/>
                    <w:ind w:left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672" w:type="dxa"/>
                </w:tcPr>
                <w:p w14:paraId="78D6AF51" w14:textId="77777777" w:rsidR="00A44F8A" w:rsidRPr="009E1E46" w:rsidRDefault="00A44F8A" w:rsidP="00A44F8A">
                  <w:pPr>
                    <w:pStyle w:val="Odstavecseseznamem"/>
                    <w:ind w:left="0"/>
                    <w:rPr>
                      <w:sz w:val="18"/>
                      <w:szCs w:val="18"/>
                    </w:rPr>
                  </w:pPr>
                </w:p>
              </w:tc>
            </w:tr>
            <w:tr w:rsidR="00A44F8A" w14:paraId="38E6078C" w14:textId="77777777" w:rsidTr="00BD3FF2">
              <w:tc>
                <w:tcPr>
                  <w:tcW w:w="562" w:type="dxa"/>
                  <w:vMerge/>
                  <w:shd w:val="clear" w:color="auto" w:fill="00B050"/>
                  <w:vAlign w:val="center"/>
                </w:tcPr>
                <w:p w14:paraId="1CC58C7C" w14:textId="77777777" w:rsidR="00A44F8A" w:rsidRPr="007A4938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84" w:type="dxa"/>
                  <w:vAlign w:val="center"/>
                </w:tcPr>
                <w:p w14:paraId="61AB383A" w14:textId="77777777" w:rsidR="00A44F8A" w:rsidRPr="009E1E46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Vytápění</w:t>
                  </w:r>
                </w:p>
              </w:tc>
              <w:tc>
                <w:tcPr>
                  <w:tcW w:w="737" w:type="dxa"/>
                  <w:vAlign w:val="center"/>
                </w:tcPr>
                <w:p w14:paraId="0098F858" w14:textId="77777777" w:rsidR="00A44F8A" w:rsidRPr="009E1E46" w:rsidRDefault="00A44F8A" w:rsidP="00A44F8A">
                  <w:pPr>
                    <w:pStyle w:val="Odstavecseseznamem"/>
                    <w:ind w:left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672" w:type="dxa"/>
                </w:tcPr>
                <w:p w14:paraId="077BF155" w14:textId="77777777" w:rsidR="00A44F8A" w:rsidRPr="009E1E46" w:rsidRDefault="00A44F8A" w:rsidP="00A44F8A">
                  <w:pPr>
                    <w:pStyle w:val="Odstavecseseznamem"/>
                    <w:ind w:left="0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9A6B250" w14:textId="77777777" w:rsidR="00A44F8A" w:rsidRPr="00EC70F4" w:rsidRDefault="00A44F8A" w:rsidP="00EC70F4">
            <w:pPr>
              <w:rPr>
                <w:highlight w:val="yellow"/>
              </w:rPr>
            </w:pPr>
          </w:p>
          <w:p w14:paraId="6FF93F0A" w14:textId="5B873F09" w:rsidR="00B033B3" w:rsidRDefault="00B033B3" w:rsidP="00B033B3">
            <w:pPr>
              <w:spacing w:before="240" w:after="240"/>
              <w:ind w:left="357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lastRenderedPageBreak/>
              <w:t>A.2</w:t>
            </w:r>
            <w:r w:rsidRPr="00713C63">
              <w:rPr>
                <w:b/>
                <w:color w:val="0070C0"/>
              </w:rPr>
              <w:t xml:space="preserve"> Minimální p</w:t>
            </w:r>
            <w:r w:rsidR="006B6534">
              <w:rPr>
                <w:b/>
                <w:color w:val="0070C0"/>
              </w:rPr>
              <w:t>arametry</w:t>
            </w:r>
            <w:r w:rsidRPr="00713C63">
              <w:rPr>
                <w:b/>
                <w:color w:val="0070C0"/>
              </w:rPr>
              <w:t xml:space="preserve"> </w:t>
            </w:r>
            <w:r>
              <w:rPr>
                <w:b/>
                <w:color w:val="0070C0"/>
              </w:rPr>
              <w:t>pro</w:t>
            </w:r>
            <w:r w:rsidRPr="00713C63">
              <w:rPr>
                <w:b/>
                <w:color w:val="0070C0"/>
              </w:rPr>
              <w:t xml:space="preserve"> rekonstrukci </w:t>
            </w:r>
            <w:r>
              <w:rPr>
                <w:b/>
                <w:color w:val="0070C0"/>
              </w:rPr>
              <w:t>požární</w:t>
            </w:r>
            <w:r w:rsidRPr="00713C63">
              <w:rPr>
                <w:b/>
                <w:color w:val="0070C0"/>
              </w:rPr>
              <w:t xml:space="preserve"> zbrojnice</w:t>
            </w:r>
            <w:r>
              <w:rPr>
                <w:b/>
                <w:color w:val="0070C0"/>
              </w:rPr>
              <w:t xml:space="preserve"> dle ČSN 73 5710</w:t>
            </w:r>
            <w:r w:rsidRPr="00713C63">
              <w:rPr>
                <w:b/>
                <w:color w:val="0070C0"/>
              </w:rPr>
              <w:t xml:space="preserve"> </w:t>
            </w:r>
          </w:p>
          <w:p w14:paraId="4AFDCCC8" w14:textId="6916EFD3" w:rsidR="00B07D00" w:rsidRPr="009E1E46" w:rsidRDefault="00B07D00" w:rsidP="00B07D00">
            <w:pPr>
              <w:spacing w:before="240" w:after="120"/>
              <w:jc w:val="both"/>
              <w:rPr>
                <w:b/>
              </w:rPr>
            </w:pPr>
            <w:r>
              <w:t>Pro vydání Souhlasného stanoviska HZS ČR na rekonstrukci požární zbrojnice je nutné splnění níže uvedených parametrů souvisejících s dodržením vyjmenovaných článků ČSN</w:t>
            </w:r>
            <w:r w:rsidR="007D212C">
              <w:t> </w:t>
            </w:r>
            <w:r>
              <w:t>73</w:t>
            </w:r>
            <w:r w:rsidR="007D212C">
              <w:t> </w:t>
            </w:r>
            <w:r>
              <w:t xml:space="preserve">5710 Požární stanice a požární zbrojnice. </w:t>
            </w:r>
          </w:p>
          <w:tbl>
            <w:tblPr>
              <w:tblpPr w:leftFromText="141" w:rightFromText="141" w:vertAnchor="text" w:horzAnchor="margin" w:tblpY="243"/>
              <w:tblOverlap w:val="never"/>
              <w:tblW w:w="892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562"/>
              <w:gridCol w:w="2658"/>
              <w:gridCol w:w="1118"/>
              <w:gridCol w:w="1404"/>
              <w:gridCol w:w="2864"/>
            </w:tblGrid>
            <w:tr w:rsidR="00B033B3" w:rsidRPr="00DE1304" w14:paraId="65886574" w14:textId="77777777" w:rsidTr="00B033B3">
              <w:trPr>
                <w:trHeight w:val="1041"/>
              </w:trPr>
              <w:tc>
                <w:tcPr>
                  <w:tcW w:w="8921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13F97EF6" w14:textId="01D06E82" w:rsidR="00B033B3" w:rsidRPr="00DE1304" w:rsidRDefault="00B033B3" w:rsidP="00B033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1304">
                    <w:rPr>
                      <w:b/>
                      <w:bCs/>
                      <w:sz w:val="18"/>
                      <w:szCs w:val="18"/>
                    </w:rPr>
                    <w:t>Požadované velikosti prostor požární zbrojnice jednotky SDH obce</w:t>
                  </w:r>
                  <w:r w:rsidR="00F55A8E">
                    <w:rPr>
                      <w:b/>
                      <w:bCs/>
                      <w:sz w:val="18"/>
                      <w:szCs w:val="18"/>
                    </w:rPr>
                    <w:t xml:space="preserve"> – rekonstrukce</w:t>
                  </w:r>
                </w:p>
              </w:tc>
            </w:tr>
            <w:tr w:rsidR="00B033B3" w:rsidRPr="00DE1304" w14:paraId="71DF8D00" w14:textId="77777777" w:rsidTr="00B033B3">
              <w:trPr>
                <w:trHeight w:val="927"/>
              </w:trPr>
              <w:tc>
                <w:tcPr>
                  <w:tcW w:w="3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92CDDC"/>
                  <w:vAlign w:val="center"/>
                  <w:hideMark/>
                </w:tcPr>
                <w:p w14:paraId="3CA8F4EC" w14:textId="77777777" w:rsidR="00B033B3" w:rsidRPr="00270933" w:rsidRDefault="00B033B3" w:rsidP="00B033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70933">
                    <w:rPr>
                      <w:b/>
                      <w:bCs/>
                      <w:sz w:val="18"/>
                      <w:szCs w:val="18"/>
                    </w:rPr>
                    <w:t>Č.</w:t>
                  </w:r>
                </w:p>
              </w:tc>
              <w:tc>
                <w:tcPr>
                  <w:tcW w:w="56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92CDDC"/>
                  <w:vAlign w:val="center"/>
                  <w:hideMark/>
                </w:tcPr>
                <w:p w14:paraId="38C8DD26" w14:textId="77777777" w:rsidR="00B033B3" w:rsidRPr="009164E6" w:rsidRDefault="00B033B3" w:rsidP="00B033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64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6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92CDDC"/>
                  <w:vAlign w:val="center"/>
                  <w:hideMark/>
                </w:tcPr>
                <w:p w14:paraId="0CD8C55D" w14:textId="77777777" w:rsidR="00B033B3" w:rsidRPr="009164E6" w:rsidRDefault="00B033B3" w:rsidP="00B033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64E6">
                    <w:rPr>
                      <w:b/>
                      <w:bCs/>
                      <w:sz w:val="18"/>
                      <w:szCs w:val="18"/>
                    </w:rPr>
                    <w:t xml:space="preserve"> Název místnosti </w:t>
                  </w:r>
                </w:p>
              </w:tc>
              <w:tc>
                <w:tcPr>
                  <w:tcW w:w="11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92CDDC"/>
                  <w:vAlign w:val="center"/>
                  <w:hideMark/>
                </w:tcPr>
                <w:p w14:paraId="731829FE" w14:textId="77777777" w:rsidR="00B033B3" w:rsidRPr="009164E6" w:rsidRDefault="00B033B3" w:rsidP="00B033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64E6">
                    <w:rPr>
                      <w:b/>
                      <w:bCs/>
                      <w:sz w:val="18"/>
                      <w:szCs w:val="18"/>
                    </w:rPr>
                    <w:t>m</w:t>
                  </w:r>
                  <w:r w:rsidRPr="009164E6">
                    <w:rPr>
                      <w:b/>
                      <w:bCs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14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92CDDC"/>
                  <w:vAlign w:val="center"/>
                  <w:hideMark/>
                </w:tcPr>
                <w:p w14:paraId="010FF1BC" w14:textId="77777777" w:rsidR="00B033B3" w:rsidRPr="009164E6" w:rsidRDefault="00B033B3" w:rsidP="00B033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64E6">
                    <w:rPr>
                      <w:b/>
                      <w:bCs/>
                      <w:sz w:val="18"/>
                      <w:szCs w:val="18"/>
                    </w:rPr>
                    <w:t>Dotčený čl. ČSN 73 5710</w:t>
                  </w:r>
                </w:p>
              </w:tc>
              <w:tc>
                <w:tcPr>
                  <w:tcW w:w="28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2CDDC"/>
                  <w:vAlign w:val="center"/>
                  <w:hideMark/>
                </w:tcPr>
                <w:p w14:paraId="5BB96188" w14:textId="77777777" w:rsidR="00B033B3" w:rsidRPr="009164E6" w:rsidRDefault="00B033B3" w:rsidP="00B033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64E6">
                    <w:rPr>
                      <w:b/>
                      <w:bCs/>
                      <w:sz w:val="18"/>
                      <w:szCs w:val="18"/>
                    </w:rPr>
                    <w:t>Poznámka</w:t>
                  </w:r>
                </w:p>
              </w:tc>
            </w:tr>
            <w:tr w:rsidR="00B033B3" w:rsidRPr="00DE1304" w14:paraId="7BD67E0A" w14:textId="77777777" w:rsidTr="00B033B3">
              <w:trPr>
                <w:trHeight w:val="1406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92CDDC"/>
                  <w:vAlign w:val="center"/>
                  <w:hideMark/>
                </w:tcPr>
                <w:p w14:paraId="28312233" w14:textId="77777777" w:rsidR="00B033B3" w:rsidRPr="00270933" w:rsidRDefault="00B033B3" w:rsidP="00B033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70933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70AD47"/>
                  <w:textDirection w:val="btLr"/>
                  <w:vAlign w:val="center"/>
                  <w:hideMark/>
                </w:tcPr>
                <w:p w14:paraId="7FF9D943" w14:textId="3BD6546B" w:rsidR="00B033B3" w:rsidRPr="00DE1304" w:rsidRDefault="00595E20" w:rsidP="00B033B3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minimální </w:t>
                  </w:r>
                  <w:r w:rsidR="00B033B3" w:rsidRPr="009164E6">
                    <w:rPr>
                      <w:b/>
                      <w:bCs/>
                      <w:sz w:val="18"/>
                      <w:szCs w:val="18"/>
                    </w:rPr>
                    <w:t>prostory</w:t>
                  </w:r>
                  <w:r w:rsidR="00B033B3" w:rsidRPr="00DE1304">
                    <w:rPr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="00B033B3" w:rsidRPr="00DE1304">
                    <w:rPr>
                      <w:b/>
                      <w:bCs/>
                      <w:sz w:val="18"/>
                      <w:szCs w:val="18"/>
                    </w:rPr>
                    <w:t>Povinné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F10DE45" w14:textId="77777777" w:rsidR="00B033B3" w:rsidRPr="00DE1304" w:rsidRDefault="00B033B3" w:rsidP="00B033B3">
                  <w:pPr>
                    <w:rPr>
                      <w:sz w:val="18"/>
                      <w:szCs w:val="18"/>
                    </w:rPr>
                  </w:pPr>
                </w:p>
                <w:p w14:paraId="352BCB84" w14:textId="77777777" w:rsidR="00B033B3" w:rsidRPr="00270933" w:rsidRDefault="00B033B3" w:rsidP="00B033B3">
                  <w:pPr>
                    <w:rPr>
                      <w:sz w:val="18"/>
                      <w:szCs w:val="18"/>
                    </w:rPr>
                  </w:pPr>
                  <w:r w:rsidRPr="00270933">
                    <w:rPr>
                      <w:sz w:val="18"/>
                      <w:szCs w:val="18"/>
                    </w:rPr>
                    <w:t>Hygienická smyčka</w:t>
                  </w:r>
                </w:p>
                <w:p w14:paraId="6C2B679C" w14:textId="77777777" w:rsidR="00B033B3" w:rsidRPr="009164E6" w:rsidRDefault="00B033B3" w:rsidP="00B033B3">
                  <w:pPr>
                    <w:rPr>
                      <w:sz w:val="14"/>
                      <w:szCs w:val="14"/>
                    </w:rPr>
                  </w:pPr>
                </w:p>
                <w:p w14:paraId="2BD60F63" w14:textId="6C0E7898" w:rsidR="00B033B3" w:rsidRPr="00EC70F4" w:rsidRDefault="00B033B3" w:rsidP="00B033B3">
                  <w:pPr>
                    <w:rPr>
                      <w:sz w:val="15"/>
                      <w:szCs w:val="15"/>
                    </w:rPr>
                  </w:pPr>
                  <w:r w:rsidRPr="009164E6">
                    <w:rPr>
                      <w:sz w:val="15"/>
                      <w:szCs w:val="15"/>
                    </w:rPr>
                    <w:t>Čistá šatna-umývárna-špinavá šatna</w:t>
                  </w:r>
                  <w:r>
                    <w:rPr>
                      <w:sz w:val="15"/>
                      <w:szCs w:val="15"/>
                    </w:rPr>
                    <w:t xml:space="preserve"> </w:t>
                  </w:r>
                  <w:r w:rsidRPr="009164E6">
                    <w:rPr>
                      <w:sz w:val="14"/>
                      <w:szCs w:val="14"/>
                    </w:rPr>
                    <w:t>(min. 2 sprchy)</w:t>
                  </w:r>
                </w:p>
                <w:p w14:paraId="4E1919E3" w14:textId="77777777" w:rsidR="00B033B3" w:rsidRPr="00DE1304" w:rsidRDefault="00B033B3" w:rsidP="00B033B3">
                  <w:pPr>
                    <w:rPr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402F9E6" w14:textId="77777777" w:rsidR="00B033B3" w:rsidRPr="00DE1304" w:rsidRDefault="00B033B3" w:rsidP="00B033B3">
                  <w:pPr>
                    <w:jc w:val="center"/>
                    <w:rPr>
                      <w:sz w:val="18"/>
                      <w:szCs w:val="18"/>
                    </w:rPr>
                  </w:pPr>
                  <w:r w:rsidRPr="00DE1304">
                    <w:rPr>
                      <w:sz w:val="18"/>
                      <w:szCs w:val="18"/>
                    </w:rPr>
                    <w:t>20 až 40</w:t>
                  </w:r>
                </w:p>
              </w:tc>
              <w:tc>
                <w:tcPr>
                  <w:tcW w:w="140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139BDA0" w14:textId="77777777" w:rsidR="00B033B3" w:rsidRPr="00DE1304" w:rsidRDefault="00B033B3" w:rsidP="00B033B3">
                  <w:pPr>
                    <w:jc w:val="center"/>
                    <w:rPr>
                      <w:sz w:val="18"/>
                      <w:szCs w:val="18"/>
                    </w:rPr>
                  </w:pPr>
                  <w:r w:rsidRPr="00DE1304">
                    <w:rPr>
                      <w:sz w:val="18"/>
                      <w:szCs w:val="18"/>
                    </w:rPr>
                    <w:t>Článek č. 9</w:t>
                  </w:r>
                </w:p>
              </w:tc>
              <w:tc>
                <w:tcPr>
                  <w:tcW w:w="286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2C917E" w14:textId="77777777" w:rsidR="00B033B3" w:rsidRPr="00052780" w:rsidRDefault="00B033B3" w:rsidP="00B033B3">
                  <w:pPr>
                    <w:rPr>
                      <w:sz w:val="18"/>
                      <w:szCs w:val="18"/>
                    </w:rPr>
                  </w:pPr>
                  <w:r w:rsidRPr="00052780">
                    <w:rPr>
                      <w:sz w:val="18"/>
                      <w:szCs w:val="18"/>
                    </w:rPr>
                    <w:t xml:space="preserve">u rekonstrukce musí být oddělená čistá a špinavá šatna a umývárna, ale nemusí být dodržena dispozice hygienické smyčky </w:t>
                  </w:r>
                </w:p>
              </w:tc>
            </w:tr>
            <w:tr w:rsidR="00B033B3" w:rsidRPr="00DE1304" w14:paraId="1C12EB7F" w14:textId="77777777" w:rsidTr="00B033B3">
              <w:trPr>
                <w:trHeight w:val="794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92CDDC"/>
                  <w:vAlign w:val="center"/>
                  <w:hideMark/>
                </w:tcPr>
                <w:p w14:paraId="6EAE3BB8" w14:textId="77777777" w:rsidR="00B033B3" w:rsidRPr="00270933" w:rsidRDefault="00B033B3" w:rsidP="00B033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70933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D35E5E0" w14:textId="77777777" w:rsidR="00B033B3" w:rsidRPr="009164E6" w:rsidRDefault="00B033B3" w:rsidP="00B033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4ACF643" w14:textId="77777777" w:rsidR="00B033B3" w:rsidRDefault="00B033B3" w:rsidP="00B033B3">
                  <w:pPr>
                    <w:rPr>
                      <w:sz w:val="14"/>
                      <w:szCs w:val="14"/>
                    </w:rPr>
                  </w:pPr>
                  <w:r w:rsidRPr="009164E6">
                    <w:rPr>
                      <w:sz w:val="18"/>
                      <w:szCs w:val="18"/>
                    </w:rPr>
                    <w:t xml:space="preserve">Záchody </w:t>
                  </w:r>
                  <w:r w:rsidRPr="009164E6">
                    <w:rPr>
                      <w:sz w:val="14"/>
                      <w:szCs w:val="14"/>
                    </w:rPr>
                    <w:t>(min. 1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9164E6">
                    <w:rPr>
                      <w:sz w:val="14"/>
                      <w:szCs w:val="14"/>
                    </w:rPr>
                    <w:t>WC muži +1 pisoár,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</w:p>
                <w:p w14:paraId="004A5D48" w14:textId="35D41817" w:rsidR="00B033B3" w:rsidRPr="00EC70F4" w:rsidRDefault="00B033B3" w:rsidP="00B033B3">
                  <w:pPr>
                    <w:rPr>
                      <w:sz w:val="14"/>
                      <w:szCs w:val="14"/>
                    </w:rPr>
                  </w:pPr>
                  <w:r w:rsidRPr="009164E6">
                    <w:rPr>
                      <w:sz w:val="14"/>
                      <w:szCs w:val="14"/>
                    </w:rPr>
                    <w:t>1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9164E6">
                    <w:rPr>
                      <w:sz w:val="14"/>
                      <w:szCs w:val="14"/>
                    </w:rPr>
                    <w:t>WC ženy)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E9437C" w14:textId="77777777" w:rsidR="00B033B3" w:rsidRPr="009164E6" w:rsidRDefault="00B033B3" w:rsidP="00B033B3">
                  <w:pPr>
                    <w:jc w:val="center"/>
                    <w:rPr>
                      <w:sz w:val="18"/>
                      <w:szCs w:val="18"/>
                    </w:rPr>
                  </w:pPr>
                  <w:r w:rsidRPr="009164E6">
                    <w:rPr>
                      <w:sz w:val="18"/>
                      <w:szCs w:val="18"/>
                    </w:rPr>
                    <w:t>8 až 30</w:t>
                  </w:r>
                </w:p>
              </w:tc>
              <w:tc>
                <w:tcPr>
                  <w:tcW w:w="140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2CECBF4" w14:textId="77777777" w:rsidR="00B033B3" w:rsidRPr="009164E6" w:rsidRDefault="00B033B3" w:rsidP="00B033B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64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2734B0D" w14:textId="77777777" w:rsidR="00B033B3" w:rsidRPr="00052780" w:rsidRDefault="00B033B3" w:rsidP="00B033B3">
                  <w:pPr>
                    <w:rPr>
                      <w:sz w:val="18"/>
                      <w:szCs w:val="18"/>
                    </w:rPr>
                  </w:pPr>
                  <w:r w:rsidRPr="00052780">
                    <w:rPr>
                      <w:sz w:val="18"/>
                      <w:szCs w:val="18"/>
                    </w:rPr>
                    <w:t>oddělené pro ženy a muže</w:t>
                  </w:r>
                </w:p>
              </w:tc>
            </w:tr>
            <w:tr w:rsidR="00B033B3" w:rsidRPr="00DE1304" w14:paraId="65273C96" w14:textId="77777777" w:rsidTr="00B033B3">
              <w:trPr>
                <w:trHeight w:val="614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92CDDC"/>
                  <w:vAlign w:val="center"/>
                  <w:hideMark/>
                </w:tcPr>
                <w:p w14:paraId="1CE11C57" w14:textId="77777777" w:rsidR="00B033B3" w:rsidRPr="00270933" w:rsidRDefault="00B033B3" w:rsidP="00B033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70933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308FEBD" w14:textId="77777777" w:rsidR="00B033B3" w:rsidRPr="009164E6" w:rsidRDefault="00B033B3" w:rsidP="00B033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B2156EE" w14:textId="77777777" w:rsidR="00B033B3" w:rsidRPr="009164E6" w:rsidRDefault="00B033B3" w:rsidP="00B033B3">
                  <w:pPr>
                    <w:rPr>
                      <w:sz w:val="18"/>
                      <w:szCs w:val="18"/>
                    </w:rPr>
                  </w:pPr>
                  <w:r w:rsidRPr="009164E6">
                    <w:rPr>
                      <w:sz w:val="18"/>
                      <w:szCs w:val="18"/>
                    </w:rPr>
                    <w:t>Garáž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91099C5" w14:textId="77777777" w:rsidR="00B033B3" w:rsidRPr="009164E6" w:rsidRDefault="00B033B3" w:rsidP="00B033B3">
                  <w:pPr>
                    <w:jc w:val="center"/>
                    <w:rPr>
                      <w:sz w:val="18"/>
                      <w:szCs w:val="18"/>
                    </w:rPr>
                  </w:pPr>
                  <w:r w:rsidRPr="009164E6">
                    <w:rPr>
                      <w:sz w:val="18"/>
                      <w:szCs w:val="18"/>
                    </w:rPr>
                    <w:t>100 až 200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CE7D29B" w14:textId="77777777" w:rsidR="00B033B3" w:rsidRPr="009164E6" w:rsidRDefault="00B033B3" w:rsidP="00B033B3">
                  <w:pPr>
                    <w:jc w:val="center"/>
                    <w:rPr>
                      <w:sz w:val="18"/>
                      <w:szCs w:val="18"/>
                    </w:rPr>
                  </w:pPr>
                  <w:r w:rsidRPr="009164E6">
                    <w:rPr>
                      <w:sz w:val="18"/>
                      <w:szCs w:val="18"/>
                    </w:rPr>
                    <w:t>Článek č. 10</w:t>
                  </w:r>
                </w:p>
              </w:tc>
              <w:tc>
                <w:tcPr>
                  <w:tcW w:w="2864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48749CE" w14:textId="4B303839" w:rsidR="00B033B3" w:rsidRPr="00052780" w:rsidRDefault="00B033B3" w:rsidP="00B033B3">
                  <w:pPr>
                    <w:rPr>
                      <w:sz w:val="18"/>
                      <w:szCs w:val="18"/>
                    </w:rPr>
                  </w:pPr>
                  <w:r w:rsidRPr="00052780">
                    <w:rPr>
                      <w:sz w:val="18"/>
                      <w:szCs w:val="18"/>
                    </w:rPr>
                    <w:t>u kategorie JPO V</w:t>
                  </w:r>
                  <w:r w:rsidR="00462DB2">
                    <w:rPr>
                      <w:sz w:val="18"/>
                      <w:szCs w:val="18"/>
                    </w:rPr>
                    <w:t> </w:t>
                  </w:r>
                  <w:r w:rsidRPr="00052780">
                    <w:rPr>
                      <w:sz w:val="18"/>
                      <w:szCs w:val="18"/>
                    </w:rPr>
                    <w:t>může být minimum 50 m</w:t>
                  </w:r>
                  <w:r w:rsidRPr="00052780">
                    <w:rPr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</w:tr>
            <w:tr w:rsidR="00B033B3" w:rsidRPr="00DE1304" w14:paraId="0AD7B44B" w14:textId="77777777" w:rsidTr="00B033B3">
              <w:trPr>
                <w:trHeight w:val="1367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92CDDC"/>
                  <w:vAlign w:val="center"/>
                  <w:hideMark/>
                </w:tcPr>
                <w:p w14:paraId="2D4C396F" w14:textId="77777777" w:rsidR="00B033B3" w:rsidRPr="00270933" w:rsidRDefault="00B033B3" w:rsidP="00B033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70933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044233A" w14:textId="77777777" w:rsidR="00B033B3" w:rsidRPr="009164E6" w:rsidRDefault="00B033B3" w:rsidP="00B033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10841FC" w14:textId="77777777" w:rsidR="00B033B3" w:rsidRPr="009164E6" w:rsidRDefault="00B033B3" w:rsidP="00B033B3">
                  <w:pPr>
                    <w:rPr>
                      <w:sz w:val="18"/>
                      <w:szCs w:val="18"/>
                    </w:rPr>
                  </w:pPr>
                  <w:r w:rsidRPr="009164E6">
                    <w:rPr>
                      <w:sz w:val="18"/>
                      <w:szCs w:val="18"/>
                    </w:rPr>
                    <w:t>Denní místnost (místnost pro odbornou přípravu, „zasedačka“)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4D83930" w14:textId="77777777" w:rsidR="00B033B3" w:rsidRPr="009164E6" w:rsidRDefault="00B033B3" w:rsidP="00B033B3">
                  <w:pPr>
                    <w:jc w:val="center"/>
                    <w:rPr>
                      <w:sz w:val="18"/>
                      <w:szCs w:val="18"/>
                    </w:rPr>
                  </w:pPr>
                  <w:r w:rsidRPr="009164E6">
                    <w:rPr>
                      <w:sz w:val="18"/>
                      <w:szCs w:val="18"/>
                    </w:rPr>
                    <w:t>15 až 60</w:t>
                  </w:r>
                </w:p>
              </w:tc>
              <w:tc>
                <w:tcPr>
                  <w:tcW w:w="14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616BBB5" w14:textId="77777777" w:rsidR="00B033B3" w:rsidRPr="009164E6" w:rsidRDefault="00B033B3" w:rsidP="00B033B3">
                  <w:pPr>
                    <w:jc w:val="center"/>
                    <w:rPr>
                      <w:sz w:val="18"/>
                      <w:szCs w:val="18"/>
                    </w:rPr>
                  </w:pPr>
                  <w:r w:rsidRPr="009164E6">
                    <w:rPr>
                      <w:sz w:val="18"/>
                      <w:szCs w:val="18"/>
                    </w:rPr>
                    <w:t>Článek č. 11,12</w:t>
                  </w:r>
                </w:p>
              </w:tc>
              <w:tc>
                <w:tcPr>
                  <w:tcW w:w="2864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12BDD5C" w14:textId="77777777" w:rsidR="00B033B3" w:rsidRPr="00052780" w:rsidRDefault="00B033B3" w:rsidP="00B033B3">
                  <w:pPr>
                    <w:jc w:val="center"/>
                    <w:rPr>
                      <w:sz w:val="18"/>
                      <w:szCs w:val="18"/>
                    </w:rPr>
                  </w:pPr>
                  <w:r w:rsidRPr="00052780">
                    <w:rPr>
                      <w:sz w:val="18"/>
                      <w:szCs w:val="18"/>
                    </w:rPr>
                    <w:t>X</w:t>
                  </w:r>
                </w:p>
              </w:tc>
            </w:tr>
            <w:tr w:rsidR="00B033B3" w:rsidRPr="00DE1304" w14:paraId="105093A9" w14:textId="77777777" w:rsidTr="00B033B3">
              <w:trPr>
                <w:trHeight w:val="897"/>
              </w:trPr>
              <w:tc>
                <w:tcPr>
                  <w:tcW w:w="8921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02C589F" w14:textId="11B1DE99" w:rsidR="00B033B3" w:rsidRPr="00052780" w:rsidRDefault="00B033B3" w:rsidP="00B033B3">
                  <w:pPr>
                    <w:rPr>
                      <w:sz w:val="18"/>
                      <w:szCs w:val="18"/>
                    </w:rPr>
                  </w:pPr>
                  <w:r w:rsidRPr="00270933">
                    <w:rPr>
                      <w:sz w:val="18"/>
                      <w:szCs w:val="18"/>
                    </w:rPr>
                    <w:t>Při navrhování se vychází ze základního početního stavu členů jednotky SDH obce dle přílohy č. 4 vyhlášky 247/2001 Sb., pro jednotky kategorie JPO V</w:t>
                  </w:r>
                  <w:r w:rsidR="00462DB2">
                    <w:rPr>
                      <w:sz w:val="18"/>
                      <w:szCs w:val="18"/>
                    </w:rPr>
                    <w:t> </w:t>
                  </w:r>
                  <w:r w:rsidRPr="00270933">
                    <w:rPr>
                      <w:sz w:val="18"/>
                      <w:szCs w:val="18"/>
                    </w:rPr>
                    <w:t>se uvažuje s</w:t>
                  </w:r>
                  <w:r w:rsidR="00462DB2">
                    <w:rPr>
                      <w:sz w:val="18"/>
                      <w:szCs w:val="18"/>
                    </w:rPr>
                    <w:t> </w:t>
                  </w:r>
                  <w:r w:rsidRPr="00270933">
                    <w:rPr>
                      <w:sz w:val="18"/>
                      <w:szCs w:val="18"/>
                    </w:rPr>
                    <w:t>početním stavem 12 členů.</w:t>
                  </w:r>
                </w:p>
              </w:tc>
            </w:tr>
            <w:tr w:rsidR="00B033B3" w:rsidRPr="00DE1304" w14:paraId="146F33FA" w14:textId="77777777" w:rsidTr="00B033B3">
              <w:trPr>
                <w:trHeight w:val="950"/>
              </w:trPr>
              <w:tc>
                <w:tcPr>
                  <w:tcW w:w="8921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E3D6596" w14:textId="7AE1587A" w:rsidR="00B033B3" w:rsidRPr="00270933" w:rsidRDefault="00B033B3" w:rsidP="00B033B3">
                  <w:pPr>
                    <w:rPr>
                      <w:sz w:val="18"/>
                      <w:szCs w:val="18"/>
                    </w:rPr>
                  </w:pPr>
                  <w:r w:rsidRPr="00270933">
                    <w:rPr>
                      <w:sz w:val="18"/>
                      <w:szCs w:val="18"/>
                    </w:rPr>
                    <w:t>Počet garážových stání požární techniky vyplývá z</w:t>
                  </w:r>
                  <w:r w:rsidR="00462DB2">
                    <w:rPr>
                      <w:sz w:val="18"/>
                      <w:szCs w:val="18"/>
                    </w:rPr>
                    <w:t> </w:t>
                  </w:r>
                  <w:r w:rsidRPr="00270933">
                    <w:rPr>
                      <w:sz w:val="18"/>
                      <w:szCs w:val="18"/>
                    </w:rPr>
                    <w:t>kategorie jednotky a přílohy č. 4 vyhlášky 247/2001 Sb. s</w:t>
                  </w:r>
                  <w:r w:rsidR="00462DB2">
                    <w:rPr>
                      <w:sz w:val="18"/>
                      <w:szCs w:val="18"/>
                    </w:rPr>
                    <w:t> </w:t>
                  </w:r>
                  <w:r w:rsidRPr="00270933">
                    <w:rPr>
                      <w:sz w:val="18"/>
                      <w:szCs w:val="18"/>
                    </w:rPr>
                    <w:t>přihlédnutím ke stávajícímu počtu techniky ve vybavení jednotky SDH obce.</w:t>
                  </w:r>
                </w:p>
              </w:tc>
            </w:tr>
            <w:tr w:rsidR="00B033B3" w:rsidRPr="00DE1304" w14:paraId="21946A7D" w14:textId="77777777" w:rsidTr="00B033B3">
              <w:trPr>
                <w:trHeight w:val="1558"/>
              </w:trPr>
              <w:tc>
                <w:tcPr>
                  <w:tcW w:w="8921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929BF16" w14:textId="7B517C5B" w:rsidR="00B033B3" w:rsidRPr="009164E6" w:rsidRDefault="00B033B3" w:rsidP="00B033B3">
                  <w:pPr>
                    <w:rPr>
                      <w:sz w:val="18"/>
                      <w:szCs w:val="18"/>
                    </w:rPr>
                  </w:pPr>
                  <w:r w:rsidRPr="00270933">
                    <w:rPr>
                      <w:b/>
                      <w:bCs/>
                      <w:sz w:val="18"/>
                      <w:szCs w:val="18"/>
                      <w:u w:val="single"/>
                    </w:rPr>
                    <w:t>Povinné prostory</w:t>
                  </w:r>
                  <w:r w:rsidRPr="00270933">
                    <w:rPr>
                      <w:sz w:val="18"/>
                      <w:szCs w:val="18"/>
                    </w:rPr>
                    <w:t xml:space="preserve">: jedná se o prostory, které </w:t>
                  </w:r>
                  <w:r w:rsidRPr="00270933">
                    <w:rPr>
                      <w:b/>
                      <w:sz w:val="18"/>
                      <w:szCs w:val="18"/>
                    </w:rPr>
                    <w:t>musí</w:t>
                  </w:r>
                  <w:r w:rsidRPr="00270933">
                    <w:rPr>
                      <w:sz w:val="18"/>
                      <w:szCs w:val="18"/>
                    </w:rPr>
                    <w:t xml:space="preserve"> rekonstruovaná </w:t>
                  </w:r>
                  <w:r w:rsidRPr="00270933">
                    <w:rPr>
                      <w:b/>
                      <w:bCs/>
                      <w:sz w:val="18"/>
                      <w:szCs w:val="18"/>
                    </w:rPr>
                    <w:t>požární zbrojnice obsahovat</w:t>
                  </w:r>
                  <w:r w:rsidRPr="00270933">
                    <w:rPr>
                      <w:sz w:val="18"/>
                      <w:szCs w:val="18"/>
                    </w:rPr>
                    <w:t>, včetně dodržení uvedených minimálních podlahový</w:t>
                  </w:r>
                  <w:r w:rsidRPr="009164E6">
                    <w:rPr>
                      <w:sz w:val="18"/>
                      <w:szCs w:val="18"/>
                    </w:rPr>
                    <w:t xml:space="preserve">ch ploch. </w:t>
                  </w:r>
                  <w:r w:rsidRPr="009164E6">
                    <w:rPr>
                      <w:b/>
                      <w:sz w:val="18"/>
                      <w:szCs w:val="18"/>
                    </w:rPr>
                    <w:t>U</w:t>
                  </w:r>
                  <w:r w:rsidRPr="009164E6">
                    <w:rPr>
                      <w:b/>
                      <w:bCs/>
                      <w:sz w:val="18"/>
                      <w:szCs w:val="18"/>
                    </w:rPr>
                    <w:t xml:space="preserve"> rekonstrukcí pož</w:t>
                  </w:r>
                  <w:r w:rsidR="005637F8">
                    <w:rPr>
                      <w:b/>
                      <w:bCs/>
                      <w:sz w:val="18"/>
                      <w:szCs w:val="18"/>
                    </w:rPr>
                    <w:t>árních</w:t>
                  </w:r>
                  <w:r w:rsidRPr="009164E6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B07D00">
                    <w:rPr>
                      <w:b/>
                      <w:bCs/>
                      <w:sz w:val="18"/>
                      <w:szCs w:val="18"/>
                    </w:rPr>
                    <w:t>z</w:t>
                  </w:r>
                  <w:r w:rsidRPr="009164E6">
                    <w:rPr>
                      <w:b/>
                      <w:bCs/>
                      <w:sz w:val="18"/>
                      <w:szCs w:val="18"/>
                    </w:rPr>
                    <w:t>brojnic lze v</w:t>
                  </w:r>
                  <w:r w:rsidR="00462DB2">
                    <w:rPr>
                      <w:b/>
                      <w:bCs/>
                      <w:sz w:val="18"/>
                      <w:szCs w:val="18"/>
                    </w:rPr>
                    <w:t> </w:t>
                  </w:r>
                  <w:r w:rsidRPr="009164E6">
                    <w:rPr>
                      <w:b/>
                      <w:bCs/>
                      <w:sz w:val="18"/>
                      <w:szCs w:val="18"/>
                    </w:rPr>
                    <w:t>odůvodněných případech krátit stanovené podlahové plochy až o 50 %</w:t>
                  </w:r>
                  <w:r w:rsidRPr="009164E6">
                    <w:rPr>
                      <w:sz w:val="18"/>
                      <w:szCs w:val="18"/>
                    </w:rPr>
                    <w:t xml:space="preserve">. </w:t>
                  </w:r>
                </w:p>
              </w:tc>
            </w:tr>
            <w:tr w:rsidR="00B033B3" w:rsidRPr="00DE1304" w14:paraId="26FEB765" w14:textId="77777777" w:rsidTr="00B033B3">
              <w:trPr>
                <w:trHeight w:val="953"/>
              </w:trPr>
              <w:tc>
                <w:tcPr>
                  <w:tcW w:w="8921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5C5F96D" w14:textId="0F8EF710" w:rsidR="00B033B3" w:rsidRPr="00270933" w:rsidRDefault="00B033B3" w:rsidP="00B033B3">
                  <w:pPr>
                    <w:rPr>
                      <w:sz w:val="18"/>
                      <w:szCs w:val="18"/>
                    </w:rPr>
                  </w:pPr>
                  <w:r w:rsidRPr="00270933">
                    <w:rPr>
                      <w:sz w:val="18"/>
                      <w:szCs w:val="18"/>
                    </w:rPr>
                    <w:t>Pro jednotky, které zabezpečují výjezd dvou družstev, se aplikuje tabulka a všechny předpisy výše uvedené s</w:t>
                  </w:r>
                  <w:r w:rsidR="00462DB2">
                    <w:rPr>
                      <w:sz w:val="18"/>
                      <w:szCs w:val="18"/>
                    </w:rPr>
                    <w:t> </w:t>
                  </w:r>
                  <w:r w:rsidRPr="00270933">
                    <w:rPr>
                      <w:sz w:val="18"/>
                      <w:szCs w:val="18"/>
                    </w:rPr>
                    <w:t>individuálním přístupem od příslušného HZS kraje.</w:t>
                  </w:r>
                </w:p>
              </w:tc>
            </w:tr>
          </w:tbl>
          <w:p w14:paraId="0230D02F" w14:textId="1E98223C" w:rsidR="00074257" w:rsidRDefault="00074257" w:rsidP="00074257">
            <w:pPr>
              <w:rPr>
                <w:rFonts w:ascii="Arial" w:hAnsi="Arial" w:cs="Arial"/>
                <w:sz w:val="40"/>
                <w:szCs w:val="40"/>
              </w:rPr>
            </w:pPr>
          </w:p>
          <w:p w14:paraId="29585873" w14:textId="44F5C697" w:rsidR="00674E33" w:rsidRPr="00EC70F4" w:rsidRDefault="00674E33" w:rsidP="00EC70F4">
            <w:pPr>
              <w:pStyle w:val="Odstavecseseznamem"/>
              <w:numPr>
                <w:ilvl w:val="0"/>
                <w:numId w:val="33"/>
              </w:numPr>
              <w:spacing w:before="240"/>
              <w:jc w:val="both"/>
              <w:rPr>
                <w:b/>
                <w:color w:val="0070C0"/>
                <w:sz w:val="32"/>
                <w:szCs w:val="32"/>
              </w:rPr>
            </w:pPr>
            <w:r w:rsidRPr="00EC70F4">
              <w:rPr>
                <w:b/>
                <w:color w:val="0070C0"/>
                <w:sz w:val="32"/>
                <w:szCs w:val="32"/>
              </w:rPr>
              <w:lastRenderedPageBreak/>
              <w:t xml:space="preserve">Normativ </w:t>
            </w:r>
            <w:r w:rsidR="00462DB2">
              <w:rPr>
                <w:b/>
                <w:color w:val="0070C0"/>
                <w:sz w:val="32"/>
                <w:szCs w:val="32"/>
              </w:rPr>
              <w:t>pořízení požární techniky</w:t>
            </w:r>
            <w:r w:rsidR="007C2F0A">
              <w:rPr>
                <w:b/>
                <w:color w:val="0070C0"/>
                <w:sz w:val="32"/>
                <w:szCs w:val="32"/>
              </w:rPr>
              <w:t xml:space="preserve"> a</w:t>
            </w:r>
            <w:r w:rsidR="00462DB2">
              <w:rPr>
                <w:b/>
                <w:color w:val="0070C0"/>
                <w:sz w:val="32"/>
                <w:szCs w:val="32"/>
              </w:rPr>
              <w:t xml:space="preserve"> věcných prostředků</w:t>
            </w:r>
            <w:r w:rsidRPr="00EC70F4">
              <w:rPr>
                <w:b/>
                <w:color w:val="0070C0"/>
                <w:sz w:val="32"/>
                <w:szCs w:val="32"/>
              </w:rPr>
              <w:t xml:space="preserve"> požární ochrany</w:t>
            </w:r>
          </w:p>
          <w:p w14:paraId="454F54FD" w14:textId="1C44B080" w:rsidR="00674E33" w:rsidRPr="00EC70F4" w:rsidRDefault="00CF3253" w:rsidP="00EC70F4">
            <w:pPr>
              <w:spacing w:before="240" w:after="240"/>
              <w:jc w:val="both"/>
            </w:pPr>
            <w:r w:rsidRPr="00EC70F4">
              <w:t xml:space="preserve">Předmětem pořízení </w:t>
            </w:r>
            <w:r w:rsidR="00462DB2" w:rsidRPr="00EC70F4">
              <w:t>požární techniky a věcných prostředků požární ochrany</w:t>
            </w:r>
            <w:r w:rsidRPr="00EC70F4">
              <w:t xml:space="preserve"> je pořízení nové nerepasované</w:t>
            </w:r>
            <w:r w:rsidR="00AC3896">
              <w:t xml:space="preserve"> techniky a </w:t>
            </w:r>
            <w:r w:rsidRPr="00EC70F4">
              <w:t>vybavení v souladu s normativem uvedeným v následující tabulce</w:t>
            </w:r>
            <w:r w:rsidR="00DF1ECC" w:rsidRPr="00EC70F4">
              <w:t>:</w:t>
            </w:r>
            <w:r w:rsidRPr="00EC70F4">
              <w:t xml:space="preserve"> </w:t>
            </w:r>
          </w:p>
          <w:tbl>
            <w:tblPr>
              <w:tblW w:w="864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51"/>
              <w:gridCol w:w="1942"/>
              <w:gridCol w:w="2017"/>
              <w:gridCol w:w="2230"/>
            </w:tblGrid>
            <w:tr w:rsidR="00674E33" w:rsidRPr="00E75C25" w14:paraId="2161E058" w14:textId="77777777" w:rsidTr="00EC70F4">
              <w:trPr>
                <w:trHeight w:val="1034"/>
              </w:trPr>
              <w:tc>
                <w:tcPr>
                  <w:tcW w:w="2451" w:type="dxa"/>
                  <w:shd w:val="clear" w:color="auto" w:fill="D6E3BC"/>
                  <w:vAlign w:val="center"/>
                </w:tcPr>
                <w:p w14:paraId="3D45F497" w14:textId="77777777" w:rsidR="00674E33" w:rsidRPr="003A0635" w:rsidRDefault="00674E33" w:rsidP="00674E33">
                  <w:pPr>
                    <w:ind w:left="34"/>
                    <w:jc w:val="center"/>
                    <w:rPr>
                      <w:b/>
                    </w:rPr>
                  </w:pPr>
                  <w:r w:rsidRPr="003A0635">
                    <w:rPr>
                      <w:b/>
                    </w:rPr>
                    <w:t>Druh techniky/věcného prostředku</w:t>
                  </w:r>
                </w:p>
              </w:tc>
              <w:tc>
                <w:tcPr>
                  <w:tcW w:w="1942" w:type="dxa"/>
                  <w:shd w:val="clear" w:color="auto" w:fill="D6E3BC"/>
                  <w:vAlign w:val="center"/>
                </w:tcPr>
                <w:p w14:paraId="3FC52344" w14:textId="77777777" w:rsidR="00674E33" w:rsidRPr="003A0635" w:rsidRDefault="00674E33" w:rsidP="00674E33">
                  <w:pPr>
                    <w:ind w:right="-108"/>
                    <w:jc w:val="center"/>
                    <w:rPr>
                      <w:b/>
                    </w:rPr>
                  </w:pPr>
                  <w:r w:rsidRPr="003A0635">
                    <w:rPr>
                      <w:b/>
                    </w:rPr>
                    <w:t>Jednotka SDH obce</w:t>
                  </w:r>
                </w:p>
                <w:p w14:paraId="08E6BC73" w14:textId="77777777" w:rsidR="00674E33" w:rsidRPr="003A0635" w:rsidRDefault="00674E33" w:rsidP="00674E33">
                  <w:pPr>
                    <w:ind w:right="-108"/>
                    <w:jc w:val="center"/>
                  </w:pPr>
                  <w:r w:rsidRPr="003A0635">
                    <w:rPr>
                      <w:b/>
                    </w:rPr>
                    <w:t>JPO II a JPO III</w:t>
                  </w:r>
                </w:p>
              </w:tc>
              <w:tc>
                <w:tcPr>
                  <w:tcW w:w="2017" w:type="dxa"/>
                  <w:shd w:val="clear" w:color="auto" w:fill="D6E3BC"/>
                  <w:vAlign w:val="center"/>
                </w:tcPr>
                <w:p w14:paraId="16D84BF7" w14:textId="77777777" w:rsidR="00674E33" w:rsidRPr="003A0635" w:rsidRDefault="00674E33" w:rsidP="00AC3896">
                  <w:pPr>
                    <w:ind w:right="-108"/>
                    <w:jc w:val="center"/>
                    <w:rPr>
                      <w:b/>
                    </w:rPr>
                  </w:pPr>
                  <w:r w:rsidRPr="003A0635">
                    <w:rPr>
                      <w:b/>
                    </w:rPr>
                    <w:t>Jednotka SDH obce</w:t>
                  </w:r>
                </w:p>
                <w:p w14:paraId="02E70173" w14:textId="77777777" w:rsidR="00674E33" w:rsidRPr="003A0635" w:rsidRDefault="00674E33" w:rsidP="00AC3896">
                  <w:pPr>
                    <w:ind w:right="-108"/>
                    <w:jc w:val="center"/>
                    <w:rPr>
                      <w:b/>
                    </w:rPr>
                  </w:pPr>
                  <w:r w:rsidRPr="003A0635">
                    <w:rPr>
                      <w:b/>
                    </w:rPr>
                    <w:t>JPO V</w:t>
                  </w:r>
                </w:p>
                <w:p w14:paraId="732F4D86" w14:textId="1233EF80" w:rsidR="00674E33" w:rsidRPr="003A0635" w:rsidRDefault="00AC3896" w:rsidP="00AC3896">
                  <w:pPr>
                    <w:ind w:right="-108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</w:rPr>
                    <w:t>m</w:t>
                  </w:r>
                  <w:r w:rsidR="00674E33" w:rsidRPr="003A0635">
                    <w:rPr>
                      <w:b/>
                    </w:rPr>
                    <w:t>ístní působnost</w:t>
                  </w:r>
                </w:p>
              </w:tc>
              <w:tc>
                <w:tcPr>
                  <w:tcW w:w="2230" w:type="dxa"/>
                  <w:shd w:val="clear" w:color="auto" w:fill="D6E3BC"/>
                  <w:vAlign w:val="center"/>
                </w:tcPr>
                <w:p w14:paraId="78BE0916" w14:textId="24CEAE19" w:rsidR="00674E33" w:rsidRPr="003A0635" w:rsidRDefault="00674E33" w:rsidP="00AC3896">
                  <w:pPr>
                    <w:ind w:right="-108"/>
                    <w:jc w:val="center"/>
                    <w:rPr>
                      <w:b/>
                    </w:rPr>
                  </w:pPr>
                  <w:r w:rsidRPr="003A0635">
                    <w:rPr>
                      <w:b/>
                    </w:rPr>
                    <w:t xml:space="preserve">Předpokládaný náklad na pořízení </w:t>
                  </w:r>
                  <w:r w:rsidRPr="003A0635">
                    <w:rPr>
                      <w:b/>
                    </w:rPr>
                    <w:br/>
                    <w:t>u SDH</w:t>
                  </w:r>
                </w:p>
                <w:p w14:paraId="2D6F880E" w14:textId="27F9B4C6" w:rsidR="00674E33" w:rsidRPr="003A0635" w:rsidRDefault="00674E33" w:rsidP="00AC3896">
                  <w:pPr>
                    <w:ind w:right="-108"/>
                    <w:jc w:val="center"/>
                    <w:rPr>
                      <w:b/>
                    </w:rPr>
                  </w:pPr>
                  <w:r w:rsidRPr="003A0635">
                    <w:rPr>
                      <w:b/>
                    </w:rPr>
                    <w:t>/tis. Kč vč. DPH KS/SADA/</w:t>
                  </w:r>
                </w:p>
                <w:p w14:paraId="2AC34CB1" w14:textId="76FE6FB3" w:rsidR="00674E33" w:rsidRPr="003A0635" w:rsidRDefault="00674E33" w:rsidP="00AC3896">
                  <w:pPr>
                    <w:ind w:right="-108"/>
                    <w:jc w:val="center"/>
                    <w:rPr>
                      <w:b/>
                    </w:rPr>
                  </w:pPr>
                  <w:r w:rsidRPr="003A0635">
                    <w:rPr>
                      <w:b/>
                    </w:rPr>
                    <w:t>(k roku 2022)</w:t>
                  </w:r>
                </w:p>
              </w:tc>
            </w:tr>
            <w:tr w:rsidR="00674E33" w:rsidRPr="00E75C25" w14:paraId="5281DC0B" w14:textId="77777777" w:rsidTr="00EC70F4">
              <w:trPr>
                <w:trHeight w:val="606"/>
              </w:trPr>
              <w:tc>
                <w:tcPr>
                  <w:tcW w:w="2451" w:type="dxa"/>
                  <w:shd w:val="clear" w:color="auto" w:fill="auto"/>
                </w:tcPr>
                <w:p w14:paraId="42E852BB" w14:textId="77777777" w:rsidR="00674E33" w:rsidRPr="003A0635" w:rsidRDefault="00674E33" w:rsidP="00674E33">
                  <w:r w:rsidRPr="003A0635">
                    <w:t xml:space="preserve">Cisternová automobilová stříkačka </w:t>
                  </w:r>
                </w:p>
              </w:tc>
              <w:tc>
                <w:tcPr>
                  <w:tcW w:w="1942" w:type="dxa"/>
                  <w:shd w:val="clear" w:color="auto" w:fill="auto"/>
                </w:tcPr>
                <w:p w14:paraId="65BAA3B4" w14:textId="77777777" w:rsidR="00674E33" w:rsidRPr="003A0635" w:rsidRDefault="00674E33" w:rsidP="00674E33">
                  <w:pPr>
                    <w:jc w:val="center"/>
                    <w:rPr>
                      <w:b/>
                    </w:rPr>
                  </w:pPr>
                  <w:r w:rsidRPr="003A0635">
                    <w:rPr>
                      <w:b/>
                    </w:rPr>
                    <w:t>1</w:t>
                  </w:r>
                </w:p>
              </w:tc>
              <w:tc>
                <w:tcPr>
                  <w:tcW w:w="2017" w:type="dxa"/>
                </w:tcPr>
                <w:p w14:paraId="44270D14" w14:textId="77777777" w:rsidR="00674E33" w:rsidRPr="003A0635" w:rsidRDefault="00674E33" w:rsidP="00674E33">
                  <w:pPr>
                    <w:jc w:val="center"/>
                    <w:rPr>
                      <w:color w:val="000000"/>
                    </w:rPr>
                  </w:pPr>
                  <w:r w:rsidRPr="003A0635"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2230" w:type="dxa"/>
                </w:tcPr>
                <w:p w14:paraId="292D8631" w14:textId="6D77C289" w:rsidR="00674E33" w:rsidRPr="003A0635" w:rsidRDefault="00E75684" w:rsidP="00674E3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  <w:r w:rsidRPr="003A0635">
                    <w:rPr>
                      <w:color w:val="000000"/>
                    </w:rPr>
                    <w:t xml:space="preserve"> </w:t>
                  </w:r>
                  <w:r w:rsidR="00674E33" w:rsidRPr="003A0635">
                    <w:rPr>
                      <w:color w:val="000000"/>
                    </w:rPr>
                    <w:t>000</w:t>
                  </w:r>
                </w:p>
              </w:tc>
            </w:tr>
            <w:tr w:rsidR="00674E33" w:rsidRPr="00E75C25" w14:paraId="321FE453" w14:textId="77777777" w:rsidTr="00EC70F4">
              <w:trPr>
                <w:trHeight w:val="961"/>
              </w:trPr>
              <w:tc>
                <w:tcPr>
                  <w:tcW w:w="2451" w:type="dxa"/>
                  <w:shd w:val="clear" w:color="auto" w:fill="auto"/>
                </w:tcPr>
                <w:p w14:paraId="5AE36E75" w14:textId="77777777" w:rsidR="00674E33" w:rsidRPr="003A0635" w:rsidRDefault="00674E33" w:rsidP="00674E33">
                  <w:r w:rsidRPr="003A0635">
                    <w:t>Cisternová automobilová stříkačka pro velkoobjemové hašení</w:t>
                  </w:r>
                </w:p>
              </w:tc>
              <w:tc>
                <w:tcPr>
                  <w:tcW w:w="1942" w:type="dxa"/>
                  <w:shd w:val="clear" w:color="auto" w:fill="auto"/>
                </w:tcPr>
                <w:p w14:paraId="62115DE3" w14:textId="77777777" w:rsidR="00674E33" w:rsidRPr="003A0635" w:rsidRDefault="00674E33" w:rsidP="00674E33">
                  <w:pPr>
                    <w:jc w:val="center"/>
                    <w:rPr>
                      <w:b/>
                    </w:rPr>
                  </w:pPr>
                  <w:r w:rsidRPr="003A0635">
                    <w:rPr>
                      <w:b/>
                    </w:rPr>
                    <w:t>1</w:t>
                  </w:r>
                </w:p>
              </w:tc>
              <w:tc>
                <w:tcPr>
                  <w:tcW w:w="2017" w:type="dxa"/>
                </w:tcPr>
                <w:p w14:paraId="4F4BB012" w14:textId="77777777" w:rsidR="00674E33" w:rsidRPr="003A0635" w:rsidRDefault="00674E33" w:rsidP="00674E33">
                  <w:pPr>
                    <w:jc w:val="center"/>
                    <w:rPr>
                      <w:color w:val="000000"/>
                    </w:rPr>
                  </w:pPr>
                  <w:r w:rsidRPr="003A0635"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2230" w:type="dxa"/>
                </w:tcPr>
                <w:p w14:paraId="25AE7DE1" w14:textId="77777777" w:rsidR="00674E33" w:rsidRPr="003A0635" w:rsidRDefault="00674E33" w:rsidP="00674E33">
                  <w:pPr>
                    <w:jc w:val="center"/>
                    <w:rPr>
                      <w:color w:val="000000"/>
                    </w:rPr>
                  </w:pPr>
                  <w:r w:rsidRPr="003A0635">
                    <w:rPr>
                      <w:color w:val="000000"/>
                    </w:rPr>
                    <w:t>9 000</w:t>
                  </w:r>
                </w:p>
              </w:tc>
            </w:tr>
            <w:tr w:rsidR="00674E33" w:rsidRPr="00E75C25" w14:paraId="26F000F6" w14:textId="77777777" w:rsidTr="00EC70F4">
              <w:trPr>
                <w:trHeight w:val="415"/>
              </w:trPr>
              <w:tc>
                <w:tcPr>
                  <w:tcW w:w="2451" w:type="dxa"/>
                  <w:shd w:val="clear" w:color="auto" w:fill="auto"/>
                </w:tcPr>
                <w:p w14:paraId="0C8717DA" w14:textId="2DAE02A9" w:rsidR="00674E33" w:rsidRPr="003A0635" w:rsidRDefault="00674E33" w:rsidP="00674E33">
                  <w:r w:rsidRPr="003A0635">
                    <w:t xml:space="preserve">Dopravní automobil </w:t>
                  </w:r>
                </w:p>
              </w:tc>
              <w:tc>
                <w:tcPr>
                  <w:tcW w:w="1942" w:type="dxa"/>
                  <w:shd w:val="clear" w:color="auto" w:fill="auto"/>
                </w:tcPr>
                <w:p w14:paraId="35AAB58D" w14:textId="77777777" w:rsidR="00674E33" w:rsidRPr="003A0635" w:rsidRDefault="00674E33" w:rsidP="00674E33">
                  <w:pPr>
                    <w:jc w:val="center"/>
                    <w:rPr>
                      <w:b/>
                    </w:rPr>
                  </w:pPr>
                  <w:r w:rsidRPr="003A0635">
                    <w:rPr>
                      <w:b/>
                    </w:rPr>
                    <w:t>1</w:t>
                  </w:r>
                </w:p>
              </w:tc>
              <w:tc>
                <w:tcPr>
                  <w:tcW w:w="2017" w:type="dxa"/>
                </w:tcPr>
                <w:p w14:paraId="7103B444" w14:textId="77777777" w:rsidR="00674E33" w:rsidRPr="003A0635" w:rsidRDefault="00674E33" w:rsidP="00674E33">
                  <w:pPr>
                    <w:jc w:val="center"/>
                    <w:rPr>
                      <w:b/>
                      <w:color w:val="000000"/>
                    </w:rPr>
                  </w:pPr>
                  <w:r w:rsidRPr="003A0635">
                    <w:rPr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2230" w:type="dxa"/>
                </w:tcPr>
                <w:p w14:paraId="362790EF" w14:textId="77777777" w:rsidR="00674E33" w:rsidRPr="003A0635" w:rsidRDefault="00674E33" w:rsidP="00674E33">
                  <w:pPr>
                    <w:jc w:val="center"/>
                    <w:rPr>
                      <w:color w:val="000000"/>
                    </w:rPr>
                  </w:pPr>
                  <w:r w:rsidRPr="003A0635">
                    <w:rPr>
                      <w:color w:val="000000"/>
                    </w:rPr>
                    <w:t>1 200</w:t>
                  </w:r>
                </w:p>
              </w:tc>
            </w:tr>
            <w:tr w:rsidR="00E75684" w:rsidRPr="00E75C25" w14:paraId="348C09B4" w14:textId="77777777" w:rsidTr="00EC70F4">
              <w:trPr>
                <w:trHeight w:val="606"/>
              </w:trPr>
              <w:tc>
                <w:tcPr>
                  <w:tcW w:w="2451" w:type="dxa"/>
                  <w:shd w:val="clear" w:color="auto" w:fill="auto"/>
                </w:tcPr>
                <w:p w14:paraId="330CA1BF" w14:textId="3B21DAD7" w:rsidR="00E75684" w:rsidRPr="003A0635" w:rsidRDefault="00E75684" w:rsidP="00674E33">
                  <w:r w:rsidRPr="003A0635">
                    <w:t>Dopravní automobil</w:t>
                  </w:r>
                  <w:r>
                    <w:t xml:space="preserve"> s motorovou stříkačkou</w:t>
                  </w:r>
                </w:p>
              </w:tc>
              <w:tc>
                <w:tcPr>
                  <w:tcW w:w="1942" w:type="dxa"/>
                  <w:shd w:val="clear" w:color="auto" w:fill="auto"/>
                </w:tcPr>
                <w:p w14:paraId="06A5EFF0" w14:textId="38DB49EC" w:rsidR="00E75684" w:rsidRPr="003A0635" w:rsidRDefault="00E75684" w:rsidP="00674E3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2017" w:type="dxa"/>
                </w:tcPr>
                <w:p w14:paraId="26F26B9B" w14:textId="7AC95F7C" w:rsidR="00E75684" w:rsidRPr="00EC70F4" w:rsidRDefault="00E75684" w:rsidP="00674E3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C70F4">
                    <w:rPr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2230" w:type="dxa"/>
                </w:tcPr>
                <w:p w14:paraId="3D16F399" w14:textId="41066985" w:rsidR="00E75684" w:rsidRPr="003A0635" w:rsidRDefault="00E75684" w:rsidP="00674E3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3 000</w:t>
                  </w:r>
                </w:p>
              </w:tc>
            </w:tr>
            <w:tr w:rsidR="00674E33" w:rsidRPr="00E75C25" w14:paraId="70B5D087" w14:textId="77777777" w:rsidTr="00EC70F4">
              <w:trPr>
                <w:trHeight w:val="372"/>
              </w:trPr>
              <w:tc>
                <w:tcPr>
                  <w:tcW w:w="2451" w:type="dxa"/>
                  <w:shd w:val="clear" w:color="auto" w:fill="auto"/>
                </w:tcPr>
                <w:p w14:paraId="60619291" w14:textId="77777777" w:rsidR="00674E33" w:rsidRPr="003A0635" w:rsidRDefault="00674E33" w:rsidP="00674E33">
                  <w:r w:rsidRPr="003A0635">
                    <w:t>Termokamera</w:t>
                  </w:r>
                </w:p>
              </w:tc>
              <w:tc>
                <w:tcPr>
                  <w:tcW w:w="1942" w:type="dxa"/>
                  <w:shd w:val="clear" w:color="auto" w:fill="auto"/>
                </w:tcPr>
                <w:p w14:paraId="1A409D2B" w14:textId="77777777" w:rsidR="00674E33" w:rsidRPr="003A0635" w:rsidRDefault="00674E33" w:rsidP="00674E33">
                  <w:pPr>
                    <w:jc w:val="center"/>
                    <w:rPr>
                      <w:b/>
                    </w:rPr>
                  </w:pPr>
                  <w:r w:rsidRPr="003A0635">
                    <w:rPr>
                      <w:b/>
                    </w:rPr>
                    <w:t>1</w:t>
                  </w:r>
                </w:p>
              </w:tc>
              <w:tc>
                <w:tcPr>
                  <w:tcW w:w="2017" w:type="dxa"/>
                </w:tcPr>
                <w:p w14:paraId="3BDA41F4" w14:textId="77777777" w:rsidR="00674E33" w:rsidRPr="003A0635" w:rsidRDefault="00674E33" w:rsidP="00674E33">
                  <w:pPr>
                    <w:jc w:val="center"/>
                    <w:rPr>
                      <w:color w:val="000000"/>
                    </w:rPr>
                  </w:pPr>
                  <w:r w:rsidRPr="003A0635"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2230" w:type="dxa"/>
                </w:tcPr>
                <w:p w14:paraId="3F21047C" w14:textId="77777777" w:rsidR="00674E33" w:rsidRPr="003A0635" w:rsidRDefault="00674E33" w:rsidP="00674E33">
                  <w:pPr>
                    <w:jc w:val="center"/>
                    <w:rPr>
                      <w:color w:val="000000"/>
                    </w:rPr>
                  </w:pPr>
                  <w:r w:rsidRPr="003A0635">
                    <w:rPr>
                      <w:color w:val="000000"/>
                    </w:rPr>
                    <w:t>250</w:t>
                  </w:r>
                </w:p>
              </w:tc>
            </w:tr>
            <w:tr w:rsidR="00674E33" w:rsidRPr="00E75C25" w14:paraId="5B15FD48" w14:textId="77777777" w:rsidTr="00EC70F4">
              <w:trPr>
                <w:trHeight w:val="467"/>
              </w:trPr>
              <w:tc>
                <w:tcPr>
                  <w:tcW w:w="2451" w:type="dxa"/>
                  <w:shd w:val="clear" w:color="auto" w:fill="auto"/>
                </w:tcPr>
                <w:p w14:paraId="0A0DAFD3" w14:textId="266EF516" w:rsidR="00674E33" w:rsidRPr="003A0635" w:rsidRDefault="00674E33" w:rsidP="00674E33">
                  <w:r w:rsidRPr="003A0635">
                    <w:t xml:space="preserve">Izolační dýchací přístroj </w:t>
                  </w:r>
                </w:p>
              </w:tc>
              <w:tc>
                <w:tcPr>
                  <w:tcW w:w="1942" w:type="dxa"/>
                  <w:shd w:val="clear" w:color="auto" w:fill="auto"/>
                </w:tcPr>
                <w:p w14:paraId="4A1EF0F7" w14:textId="77777777" w:rsidR="00674E33" w:rsidRPr="003A0635" w:rsidRDefault="00674E33" w:rsidP="00674E33">
                  <w:pPr>
                    <w:jc w:val="center"/>
                    <w:rPr>
                      <w:b/>
                    </w:rPr>
                  </w:pPr>
                  <w:r w:rsidRPr="003A0635">
                    <w:rPr>
                      <w:b/>
                    </w:rPr>
                    <w:t>4</w:t>
                  </w:r>
                </w:p>
              </w:tc>
              <w:tc>
                <w:tcPr>
                  <w:tcW w:w="2017" w:type="dxa"/>
                </w:tcPr>
                <w:p w14:paraId="200F203B" w14:textId="77777777" w:rsidR="00674E33" w:rsidRPr="003A0635" w:rsidRDefault="00674E33" w:rsidP="00674E33">
                  <w:pPr>
                    <w:jc w:val="center"/>
                    <w:rPr>
                      <w:color w:val="000000"/>
                    </w:rPr>
                  </w:pPr>
                  <w:r w:rsidRPr="003A0635"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2230" w:type="dxa"/>
                </w:tcPr>
                <w:p w14:paraId="7F542B81" w14:textId="77777777" w:rsidR="00674E33" w:rsidRPr="003A0635" w:rsidRDefault="00674E33" w:rsidP="00674E33">
                  <w:pPr>
                    <w:jc w:val="center"/>
                    <w:rPr>
                      <w:color w:val="000000"/>
                    </w:rPr>
                  </w:pPr>
                  <w:r w:rsidRPr="003A0635">
                    <w:rPr>
                      <w:color w:val="000000"/>
                    </w:rPr>
                    <w:t>70/280</w:t>
                  </w:r>
                </w:p>
              </w:tc>
            </w:tr>
            <w:tr w:rsidR="00674E33" w:rsidRPr="00E75C25" w14:paraId="376CECA0" w14:textId="77777777" w:rsidTr="00EC70F4">
              <w:trPr>
                <w:trHeight w:val="498"/>
              </w:trPr>
              <w:tc>
                <w:tcPr>
                  <w:tcW w:w="2451" w:type="dxa"/>
                  <w:shd w:val="clear" w:color="auto" w:fill="auto"/>
                </w:tcPr>
                <w:p w14:paraId="75A29216" w14:textId="77777777" w:rsidR="00674E33" w:rsidRPr="003A0635" w:rsidRDefault="00674E33" w:rsidP="00674E33">
                  <w:r w:rsidRPr="003A0635">
                    <w:t xml:space="preserve">Radiostanice </w:t>
                  </w:r>
                </w:p>
              </w:tc>
              <w:tc>
                <w:tcPr>
                  <w:tcW w:w="1942" w:type="dxa"/>
                  <w:shd w:val="clear" w:color="auto" w:fill="auto"/>
                </w:tcPr>
                <w:p w14:paraId="78CB5B83" w14:textId="77777777" w:rsidR="00674E33" w:rsidRPr="003A0635" w:rsidRDefault="00674E33" w:rsidP="00674E33">
                  <w:pPr>
                    <w:jc w:val="center"/>
                    <w:rPr>
                      <w:b/>
                    </w:rPr>
                  </w:pPr>
                  <w:r w:rsidRPr="003A0635">
                    <w:rPr>
                      <w:b/>
                    </w:rPr>
                    <w:t>4</w:t>
                  </w:r>
                </w:p>
              </w:tc>
              <w:tc>
                <w:tcPr>
                  <w:tcW w:w="2017" w:type="dxa"/>
                </w:tcPr>
                <w:p w14:paraId="2C82A4CE" w14:textId="77777777" w:rsidR="00674E33" w:rsidRPr="003A0635" w:rsidRDefault="00674E33" w:rsidP="00674E33">
                  <w:pPr>
                    <w:jc w:val="center"/>
                    <w:rPr>
                      <w:b/>
                      <w:color w:val="000000"/>
                    </w:rPr>
                  </w:pPr>
                  <w:r w:rsidRPr="003A0635">
                    <w:rPr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2230" w:type="dxa"/>
                </w:tcPr>
                <w:p w14:paraId="2AF94230" w14:textId="77777777" w:rsidR="00674E33" w:rsidRPr="003A0635" w:rsidRDefault="00674E33" w:rsidP="00674E33">
                  <w:pPr>
                    <w:jc w:val="center"/>
                    <w:rPr>
                      <w:color w:val="000000"/>
                    </w:rPr>
                  </w:pPr>
                  <w:r w:rsidRPr="003A0635">
                    <w:rPr>
                      <w:color w:val="000000"/>
                    </w:rPr>
                    <w:t xml:space="preserve">35/140 </w:t>
                  </w:r>
                </w:p>
              </w:tc>
            </w:tr>
            <w:tr w:rsidR="00674E33" w:rsidRPr="00E75C25" w14:paraId="4F02DF63" w14:textId="77777777" w:rsidTr="00EC70F4">
              <w:trPr>
                <w:trHeight w:val="420"/>
              </w:trPr>
              <w:tc>
                <w:tcPr>
                  <w:tcW w:w="2451" w:type="dxa"/>
                  <w:shd w:val="clear" w:color="auto" w:fill="auto"/>
                </w:tcPr>
                <w:p w14:paraId="68BE9103" w14:textId="09BD1574" w:rsidR="00674E33" w:rsidRPr="003A0635" w:rsidRDefault="00E75684" w:rsidP="00674E33">
                  <w:r>
                    <w:t xml:space="preserve">Přívěs pro hašení </w:t>
                  </w:r>
                </w:p>
              </w:tc>
              <w:tc>
                <w:tcPr>
                  <w:tcW w:w="1942" w:type="dxa"/>
                  <w:shd w:val="clear" w:color="auto" w:fill="auto"/>
                </w:tcPr>
                <w:p w14:paraId="71CE0697" w14:textId="77777777" w:rsidR="00674E33" w:rsidRPr="003A0635" w:rsidRDefault="00674E33" w:rsidP="00674E33">
                  <w:pPr>
                    <w:jc w:val="center"/>
                    <w:rPr>
                      <w:b/>
                    </w:rPr>
                  </w:pPr>
                  <w:r w:rsidRPr="003A0635">
                    <w:rPr>
                      <w:b/>
                    </w:rPr>
                    <w:t>1</w:t>
                  </w:r>
                </w:p>
              </w:tc>
              <w:tc>
                <w:tcPr>
                  <w:tcW w:w="2017" w:type="dxa"/>
                </w:tcPr>
                <w:p w14:paraId="07DFBB48" w14:textId="77777777" w:rsidR="00674E33" w:rsidRPr="003A0635" w:rsidRDefault="00674E33" w:rsidP="00674E33">
                  <w:pPr>
                    <w:jc w:val="center"/>
                    <w:rPr>
                      <w:b/>
                      <w:color w:val="000000"/>
                    </w:rPr>
                  </w:pPr>
                  <w:r w:rsidRPr="003A0635">
                    <w:rPr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2230" w:type="dxa"/>
                </w:tcPr>
                <w:p w14:paraId="2D206657" w14:textId="77777777" w:rsidR="00674E33" w:rsidRPr="003A0635" w:rsidRDefault="00674E33" w:rsidP="00674E33">
                  <w:pPr>
                    <w:jc w:val="center"/>
                    <w:rPr>
                      <w:color w:val="000000"/>
                    </w:rPr>
                  </w:pPr>
                  <w:r w:rsidRPr="003A0635">
                    <w:rPr>
                      <w:color w:val="000000"/>
                    </w:rPr>
                    <w:t>900</w:t>
                  </w:r>
                </w:p>
              </w:tc>
            </w:tr>
            <w:tr w:rsidR="00674E33" w:rsidRPr="00E75C25" w14:paraId="119C373F" w14:textId="77777777" w:rsidTr="00EC70F4">
              <w:trPr>
                <w:trHeight w:val="961"/>
              </w:trPr>
              <w:tc>
                <w:tcPr>
                  <w:tcW w:w="2451" w:type="dxa"/>
                  <w:shd w:val="clear" w:color="auto" w:fill="auto"/>
                </w:tcPr>
                <w:p w14:paraId="3C40B341" w14:textId="77777777" w:rsidR="00674E33" w:rsidRPr="003A0635" w:rsidDel="007D3166" w:rsidRDefault="00674E33" w:rsidP="00674E33">
                  <w:r w:rsidRPr="003A0635">
                    <w:t>Osvětlovací souprava (elektrocentrála + osvětlovací těleso)</w:t>
                  </w:r>
                </w:p>
              </w:tc>
              <w:tc>
                <w:tcPr>
                  <w:tcW w:w="1942" w:type="dxa"/>
                  <w:shd w:val="clear" w:color="auto" w:fill="auto"/>
                </w:tcPr>
                <w:p w14:paraId="192999BC" w14:textId="77777777" w:rsidR="00674E33" w:rsidRPr="003A0635" w:rsidRDefault="00674E33" w:rsidP="00674E33">
                  <w:pPr>
                    <w:jc w:val="center"/>
                    <w:rPr>
                      <w:b/>
                    </w:rPr>
                  </w:pPr>
                  <w:r w:rsidRPr="003A0635">
                    <w:rPr>
                      <w:b/>
                    </w:rPr>
                    <w:t>1</w:t>
                  </w:r>
                </w:p>
              </w:tc>
              <w:tc>
                <w:tcPr>
                  <w:tcW w:w="2017" w:type="dxa"/>
                </w:tcPr>
                <w:p w14:paraId="6BFB81F5" w14:textId="77777777" w:rsidR="00674E33" w:rsidRPr="003A0635" w:rsidRDefault="00674E33" w:rsidP="00674E33">
                  <w:pPr>
                    <w:jc w:val="center"/>
                    <w:rPr>
                      <w:b/>
                      <w:color w:val="000000"/>
                    </w:rPr>
                  </w:pPr>
                  <w:r w:rsidRPr="003A0635">
                    <w:rPr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2230" w:type="dxa"/>
                </w:tcPr>
                <w:p w14:paraId="2AB58AD8" w14:textId="77777777" w:rsidR="00674E33" w:rsidRPr="003A0635" w:rsidDel="007D3166" w:rsidRDefault="00674E33" w:rsidP="00674E33">
                  <w:pPr>
                    <w:jc w:val="center"/>
                    <w:rPr>
                      <w:color w:val="000000"/>
                    </w:rPr>
                  </w:pPr>
                  <w:r w:rsidRPr="003A0635">
                    <w:rPr>
                      <w:color w:val="000000"/>
                    </w:rPr>
                    <w:t>130</w:t>
                  </w:r>
                </w:p>
              </w:tc>
            </w:tr>
            <w:tr w:rsidR="00674E33" w:rsidRPr="00E75C25" w14:paraId="132D4401" w14:textId="77777777" w:rsidTr="00EC70F4">
              <w:trPr>
                <w:trHeight w:val="977"/>
              </w:trPr>
              <w:tc>
                <w:tcPr>
                  <w:tcW w:w="2451" w:type="dxa"/>
                  <w:shd w:val="clear" w:color="auto" w:fill="auto"/>
                </w:tcPr>
                <w:p w14:paraId="310016E6" w14:textId="35ECA90E" w:rsidR="00674E33" w:rsidRPr="001F02B1" w:rsidRDefault="00E75684" w:rsidP="00674E33">
                  <w:r>
                    <w:t xml:space="preserve">Mobilní samonosná nebo skládací </w:t>
                  </w:r>
                  <w:r w:rsidR="00674E33" w:rsidRPr="001F02B1">
                    <w:t>nádrž na vodu s objemem min. 25 m</w:t>
                  </w:r>
                  <w:r w:rsidR="00674E33" w:rsidRPr="001F02B1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942" w:type="dxa"/>
                  <w:shd w:val="clear" w:color="auto" w:fill="auto"/>
                </w:tcPr>
                <w:p w14:paraId="6B7B3312" w14:textId="77777777" w:rsidR="00674E33" w:rsidRPr="003A0635" w:rsidRDefault="00674E33" w:rsidP="00674E33">
                  <w:pPr>
                    <w:jc w:val="center"/>
                    <w:rPr>
                      <w:b/>
                    </w:rPr>
                  </w:pPr>
                  <w:r w:rsidRPr="003A0635">
                    <w:rPr>
                      <w:b/>
                    </w:rPr>
                    <w:t>1</w:t>
                  </w:r>
                </w:p>
              </w:tc>
              <w:tc>
                <w:tcPr>
                  <w:tcW w:w="2017" w:type="dxa"/>
                </w:tcPr>
                <w:p w14:paraId="7063183F" w14:textId="77777777" w:rsidR="00674E33" w:rsidRPr="00EC70F4" w:rsidRDefault="00674E33" w:rsidP="00674E33">
                  <w:pPr>
                    <w:jc w:val="center"/>
                    <w:rPr>
                      <w:bCs/>
                    </w:rPr>
                  </w:pPr>
                  <w:r w:rsidRPr="00EC70F4">
                    <w:rPr>
                      <w:bCs/>
                    </w:rPr>
                    <w:t>x</w:t>
                  </w:r>
                </w:p>
              </w:tc>
              <w:tc>
                <w:tcPr>
                  <w:tcW w:w="2230" w:type="dxa"/>
                </w:tcPr>
                <w:p w14:paraId="24A61982" w14:textId="77777777" w:rsidR="00674E33" w:rsidRPr="003A0635" w:rsidRDefault="00674E33" w:rsidP="00674E33">
                  <w:pPr>
                    <w:jc w:val="center"/>
                  </w:pPr>
                  <w:r w:rsidRPr="003A0635">
                    <w:t>220</w:t>
                  </w:r>
                </w:p>
              </w:tc>
            </w:tr>
            <w:tr w:rsidR="00674E33" w:rsidRPr="00E75C25" w14:paraId="35ECDE46" w14:textId="77777777" w:rsidTr="00EC70F4">
              <w:trPr>
                <w:trHeight w:val="961"/>
              </w:trPr>
              <w:tc>
                <w:tcPr>
                  <w:tcW w:w="2451" w:type="dxa"/>
                  <w:shd w:val="clear" w:color="auto" w:fill="auto"/>
                </w:tcPr>
                <w:p w14:paraId="4A96A18B" w14:textId="3E2459CF" w:rsidR="00674E33" w:rsidRPr="001F02B1" w:rsidRDefault="00E75684" w:rsidP="00674E33">
                  <w:r w:rsidRPr="00E75684">
                    <w:t xml:space="preserve">Mobilní samonosná nebo skládací </w:t>
                  </w:r>
                  <w:r w:rsidR="00674E33" w:rsidRPr="001F02B1">
                    <w:t>nádrž na vodu s objemem min. 10 m</w:t>
                  </w:r>
                  <w:r w:rsidR="00674E33" w:rsidRPr="001F02B1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942" w:type="dxa"/>
                  <w:shd w:val="clear" w:color="auto" w:fill="auto"/>
                </w:tcPr>
                <w:p w14:paraId="0FC040C5" w14:textId="77777777" w:rsidR="00674E33" w:rsidRPr="003A0635" w:rsidRDefault="00674E33" w:rsidP="00674E33">
                  <w:pPr>
                    <w:jc w:val="center"/>
                    <w:rPr>
                      <w:b/>
                    </w:rPr>
                  </w:pPr>
                  <w:r w:rsidRPr="003A0635">
                    <w:rPr>
                      <w:b/>
                    </w:rPr>
                    <w:t>1</w:t>
                  </w:r>
                </w:p>
              </w:tc>
              <w:tc>
                <w:tcPr>
                  <w:tcW w:w="2017" w:type="dxa"/>
                </w:tcPr>
                <w:p w14:paraId="5D816EED" w14:textId="77777777" w:rsidR="00674E33" w:rsidRPr="003A0635" w:rsidRDefault="00674E33" w:rsidP="00674E33">
                  <w:pPr>
                    <w:jc w:val="center"/>
                    <w:rPr>
                      <w:b/>
                    </w:rPr>
                  </w:pPr>
                  <w:r w:rsidRPr="003A0635">
                    <w:rPr>
                      <w:b/>
                    </w:rPr>
                    <w:t>1</w:t>
                  </w:r>
                </w:p>
              </w:tc>
              <w:tc>
                <w:tcPr>
                  <w:tcW w:w="2230" w:type="dxa"/>
                </w:tcPr>
                <w:p w14:paraId="49895E20" w14:textId="77777777" w:rsidR="00674E33" w:rsidRPr="003A0635" w:rsidRDefault="00674E33" w:rsidP="00674E33">
                  <w:pPr>
                    <w:jc w:val="center"/>
                  </w:pPr>
                  <w:r w:rsidRPr="003A0635">
                    <w:t>60</w:t>
                  </w:r>
                </w:p>
              </w:tc>
            </w:tr>
            <w:tr w:rsidR="00674E33" w:rsidRPr="00E75C25" w14:paraId="2D254FB1" w14:textId="77777777" w:rsidTr="00EC70F4">
              <w:trPr>
                <w:trHeight w:val="757"/>
              </w:trPr>
              <w:tc>
                <w:tcPr>
                  <w:tcW w:w="2451" w:type="dxa"/>
                  <w:shd w:val="clear" w:color="auto" w:fill="auto"/>
                </w:tcPr>
                <w:p w14:paraId="5B17E571" w14:textId="13962E92" w:rsidR="00674E33" w:rsidRPr="003A0635" w:rsidRDefault="00E75684" w:rsidP="00E75684">
                  <w:r>
                    <w:t>Speciální terénní vozidlo SxS</w:t>
                  </w:r>
                  <w:r w:rsidRPr="003A0635">
                    <w:t xml:space="preserve"> </w:t>
                  </w:r>
                </w:p>
              </w:tc>
              <w:tc>
                <w:tcPr>
                  <w:tcW w:w="1942" w:type="dxa"/>
                  <w:shd w:val="clear" w:color="auto" w:fill="auto"/>
                </w:tcPr>
                <w:p w14:paraId="3EC9FADD" w14:textId="77777777" w:rsidR="00674E33" w:rsidRPr="003A0635" w:rsidRDefault="00674E33" w:rsidP="00674E33">
                  <w:pPr>
                    <w:jc w:val="center"/>
                    <w:rPr>
                      <w:b/>
                    </w:rPr>
                  </w:pPr>
                  <w:r w:rsidRPr="003A0635">
                    <w:rPr>
                      <w:b/>
                    </w:rPr>
                    <w:t>1</w:t>
                  </w:r>
                </w:p>
              </w:tc>
              <w:tc>
                <w:tcPr>
                  <w:tcW w:w="2017" w:type="dxa"/>
                </w:tcPr>
                <w:p w14:paraId="65A9CFD1" w14:textId="03855EC0" w:rsidR="00674E33" w:rsidRPr="003A0635" w:rsidRDefault="00260988" w:rsidP="00674E3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2230" w:type="dxa"/>
                </w:tcPr>
                <w:p w14:paraId="3E967578" w14:textId="1E8D422E" w:rsidR="00674E33" w:rsidRPr="003A0635" w:rsidRDefault="00674E33" w:rsidP="00674E33">
                  <w:pPr>
                    <w:jc w:val="center"/>
                  </w:pPr>
                  <w:r w:rsidRPr="003A0635">
                    <w:t>1 </w:t>
                  </w:r>
                  <w:r w:rsidR="00260988">
                    <w:t>500</w:t>
                  </w:r>
                  <w:r w:rsidRPr="003A0635">
                    <w:t xml:space="preserve"> </w:t>
                  </w:r>
                </w:p>
              </w:tc>
            </w:tr>
          </w:tbl>
          <w:p w14:paraId="6D36510F" w14:textId="5D48D2CE" w:rsidR="00674E33" w:rsidRDefault="00674E33" w:rsidP="00674E33">
            <w:pPr>
              <w:spacing w:after="200" w:line="276" w:lineRule="auto"/>
            </w:pPr>
          </w:p>
        </w:tc>
      </w:tr>
    </w:tbl>
    <w:p w14:paraId="2D88313D" w14:textId="77777777" w:rsidR="00DF1ECC" w:rsidRDefault="00DF1ECC" w:rsidP="00885AB5">
      <w:pPr>
        <w:rPr>
          <w:rFonts w:ascii="Arial" w:hAnsi="Arial" w:cs="Arial"/>
        </w:rPr>
      </w:pPr>
    </w:p>
    <w:p w14:paraId="0EE15DAC" w14:textId="48DD43BA" w:rsidR="00885AB5" w:rsidRPr="00EC70F4" w:rsidRDefault="00260988" w:rsidP="00EC70F4">
      <w:pPr>
        <w:jc w:val="both"/>
      </w:pPr>
      <w:r w:rsidRPr="00EC70F4">
        <w:lastRenderedPageBreak/>
        <w:t>Pozn.</w:t>
      </w:r>
      <w:r w:rsidR="00781E2B">
        <w:t xml:space="preserve"> 1</w:t>
      </w:r>
      <w:r w:rsidRPr="00EC70F4">
        <w:t>: V případě, že jednotka kategorie JPO V zajišťuje v souladu s nařízením kraje, kterým se stanoví podmínky plošného pokrytí území kraje jednotkami požární ochrany nebo požárním poplachovým plánem kraje akceschopnost k zásahům i mimo území svého zřizovatele, může její zřizovatel za účelem zajištění této akceschopnosti pořídit vybavení uvedené pro jednotky kategorie JPO II a JPO III.</w:t>
      </w:r>
    </w:p>
    <w:p w14:paraId="1C42449A" w14:textId="77777777" w:rsidR="0096724C" w:rsidRDefault="0096724C" w:rsidP="00885AB5">
      <w:pPr>
        <w:rPr>
          <w:rFonts w:ascii="Arial" w:hAnsi="Arial" w:cs="Arial"/>
        </w:rPr>
      </w:pPr>
    </w:p>
    <w:p w14:paraId="2F187411" w14:textId="6F3E274E" w:rsidR="00674E33" w:rsidRPr="00EC70F4" w:rsidRDefault="0096724C" w:rsidP="00EC70F4">
      <w:pPr>
        <w:jc w:val="both"/>
      </w:pPr>
      <w:r w:rsidRPr="00EC70F4">
        <w:t>Pozn</w:t>
      </w:r>
      <w:r w:rsidR="00DF1ECC">
        <w:t xml:space="preserve">. </w:t>
      </w:r>
      <w:r w:rsidR="00781E2B">
        <w:t>2</w:t>
      </w:r>
      <w:r w:rsidR="00DF1ECC">
        <w:t>.</w:t>
      </w:r>
      <w:r w:rsidRPr="00EC70F4">
        <w:t>: Uveden</w:t>
      </w:r>
      <w:r w:rsidR="00781E2B">
        <w:t>é ceny</w:t>
      </w:r>
      <w:r w:rsidRPr="00EC70F4">
        <w:t xml:space="preserve"> jsou orientační</w:t>
      </w:r>
      <w:r w:rsidR="00DF1ECC">
        <w:t>,</w:t>
      </w:r>
      <w:r w:rsidRPr="00EC70F4">
        <w:t xml:space="preserve"> stanovené na základě pořízení obdobné techniky v roce 2021 a 2022. </w:t>
      </w:r>
      <w:r w:rsidR="00781E2B">
        <w:t>Skutečná c</w:t>
      </w:r>
      <w:r w:rsidRPr="00EC70F4">
        <w:t>ena je závislá na podrobné technické specifikaci a výsledk</w:t>
      </w:r>
      <w:r w:rsidR="00781E2B">
        <w:t>u</w:t>
      </w:r>
      <w:r w:rsidRPr="00EC70F4">
        <w:t xml:space="preserve"> </w:t>
      </w:r>
      <w:r w:rsidR="00781E2B">
        <w:t xml:space="preserve">zadávacího </w:t>
      </w:r>
      <w:r w:rsidR="009205AC">
        <w:t xml:space="preserve">a výběrového </w:t>
      </w:r>
      <w:r w:rsidR="00781E2B">
        <w:t>řízení</w:t>
      </w:r>
      <w:r w:rsidR="00DF1ECC">
        <w:t>.</w:t>
      </w:r>
      <w:r w:rsidR="00781E2B">
        <w:t xml:space="preserve"> Žadatel nemá povinnost</w:t>
      </w:r>
      <w:r w:rsidR="002845AE">
        <w:t xml:space="preserve"> dodržet</w:t>
      </w:r>
      <w:r w:rsidR="00781E2B">
        <w:t xml:space="preserve"> uvedené ceny v žádosti o podporu.</w:t>
      </w:r>
      <w:r w:rsidR="002845AE">
        <w:t xml:space="preserve"> Příjemce v žádosti o podporu uvede cenu, která bude stanovena v souladu s kap. 8 Přílohy č.</w:t>
      </w:r>
      <w:r w:rsidR="00D60CD2">
        <w:t> </w:t>
      </w:r>
      <w:r w:rsidR="002845AE">
        <w:t>2</w:t>
      </w:r>
      <w:r w:rsidR="00D60CD2">
        <w:t> </w:t>
      </w:r>
      <w:r w:rsidR="002845AE">
        <w:t xml:space="preserve">Specifických pravidel. </w:t>
      </w:r>
      <w:r w:rsidRPr="00EC70F4">
        <w:t xml:space="preserve">  </w:t>
      </w:r>
    </w:p>
    <w:p w14:paraId="75A206F5" w14:textId="77777777" w:rsidR="0096724C" w:rsidRDefault="0096724C" w:rsidP="00885AB5">
      <w:pPr>
        <w:rPr>
          <w:rFonts w:ascii="Arial" w:hAnsi="Arial" w:cs="Arial"/>
          <w:sz w:val="40"/>
          <w:szCs w:val="40"/>
        </w:rPr>
      </w:pPr>
    </w:p>
    <w:p w14:paraId="0D21434B" w14:textId="69261395" w:rsidR="00674E33" w:rsidRPr="00EC70F4" w:rsidRDefault="00A64026" w:rsidP="00EC70F4">
      <w:pPr>
        <w:pStyle w:val="Odstavecseseznamem"/>
        <w:numPr>
          <w:ilvl w:val="0"/>
          <w:numId w:val="33"/>
        </w:numPr>
        <w:jc w:val="both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Základní </w:t>
      </w:r>
      <w:r w:rsidR="00655B5C">
        <w:rPr>
          <w:b/>
          <w:color w:val="0070C0"/>
          <w:sz w:val="32"/>
          <w:szCs w:val="32"/>
        </w:rPr>
        <w:t>podmínky</w:t>
      </w:r>
      <w:r w:rsidR="00674E33" w:rsidRPr="00EC70F4">
        <w:rPr>
          <w:b/>
          <w:color w:val="0070C0"/>
          <w:sz w:val="32"/>
          <w:szCs w:val="32"/>
        </w:rPr>
        <w:t xml:space="preserve"> pro </w:t>
      </w:r>
      <w:r w:rsidRPr="00EC70F4">
        <w:rPr>
          <w:b/>
          <w:color w:val="0070C0"/>
          <w:sz w:val="32"/>
          <w:szCs w:val="32"/>
        </w:rPr>
        <w:t xml:space="preserve">vybudování a revitalizaci </w:t>
      </w:r>
      <w:r w:rsidR="00674E33" w:rsidRPr="00EC70F4">
        <w:rPr>
          <w:b/>
          <w:color w:val="0070C0"/>
          <w:sz w:val="32"/>
          <w:szCs w:val="32"/>
        </w:rPr>
        <w:t>uměl</w:t>
      </w:r>
      <w:r w:rsidRPr="00EC70F4">
        <w:rPr>
          <w:b/>
          <w:color w:val="0070C0"/>
          <w:sz w:val="32"/>
          <w:szCs w:val="32"/>
        </w:rPr>
        <w:t>ých</w:t>
      </w:r>
      <w:r w:rsidR="00674E33" w:rsidRPr="00EC70F4">
        <w:rPr>
          <w:b/>
          <w:color w:val="0070C0"/>
          <w:sz w:val="32"/>
          <w:szCs w:val="32"/>
        </w:rPr>
        <w:t xml:space="preserve"> vodní</w:t>
      </w:r>
      <w:r w:rsidRPr="00EC70F4">
        <w:rPr>
          <w:b/>
          <w:color w:val="0070C0"/>
          <w:sz w:val="32"/>
          <w:szCs w:val="32"/>
        </w:rPr>
        <w:t>ch</w:t>
      </w:r>
      <w:r w:rsidR="00674E33" w:rsidRPr="00EC70F4">
        <w:rPr>
          <w:b/>
          <w:color w:val="0070C0"/>
          <w:sz w:val="32"/>
          <w:szCs w:val="32"/>
        </w:rPr>
        <w:t xml:space="preserve"> požární</w:t>
      </w:r>
      <w:r w:rsidRPr="00EC70F4">
        <w:rPr>
          <w:b/>
          <w:color w:val="0070C0"/>
          <w:sz w:val="32"/>
          <w:szCs w:val="32"/>
        </w:rPr>
        <w:t>ch</w:t>
      </w:r>
      <w:r w:rsidR="00674E33" w:rsidRPr="00EC70F4">
        <w:rPr>
          <w:b/>
          <w:color w:val="0070C0"/>
          <w:sz w:val="32"/>
          <w:szCs w:val="32"/>
        </w:rPr>
        <w:t xml:space="preserve"> nádrž</w:t>
      </w:r>
      <w:r w:rsidRPr="00EC70F4">
        <w:rPr>
          <w:b/>
          <w:color w:val="0070C0"/>
          <w:sz w:val="32"/>
          <w:szCs w:val="32"/>
        </w:rPr>
        <w:t>í v obcích</w:t>
      </w:r>
    </w:p>
    <w:p w14:paraId="546DEC26" w14:textId="77777777" w:rsidR="001F02B1" w:rsidRPr="00674E33" w:rsidRDefault="001F02B1" w:rsidP="00885AB5">
      <w:pPr>
        <w:rPr>
          <w:b/>
          <w:color w:val="0070C0"/>
          <w:sz w:val="32"/>
          <w:szCs w:val="32"/>
        </w:rPr>
      </w:pPr>
    </w:p>
    <w:p w14:paraId="5DE4F5F7" w14:textId="77777777" w:rsidR="00725469" w:rsidRPr="00725469" w:rsidRDefault="00725469" w:rsidP="00EC70F4">
      <w:pPr>
        <w:pStyle w:val="Odstavecseseznamem"/>
        <w:numPr>
          <w:ilvl w:val="0"/>
          <w:numId w:val="30"/>
        </w:numPr>
        <w:spacing w:before="120" w:after="120"/>
        <w:ind w:left="714" w:hanging="357"/>
        <w:contextualSpacing w:val="0"/>
        <w:jc w:val="both"/>
      </w:pPr>
      <w:r w:rsidRPr="00725469">
        <w:t xml:space="preserve">Umělou vodní požární nádrží se rozumí umělý zdroj požární vody vybudovaný záměrně pro požární účely, disponující čerpacím stanovištěm a splňující další požadavky uvedené v ČSN 75 2411 Zdroje požární vody a ČSN 73 0873 Požární bezpečnost staveb – Zásobování požární vodou. </w:t>
      </w:r>
    </w:p>
    <w:p w14:paraId="03C3D563" w14:textId="71955FED" w:rsidR="00674E33" w:rsidRPr="003A0635" w:rsidRDefault="00990B32" w:rsidP="00EC70F4">
      <w:pPr>
        <w:pStyle w:val="Odstavecseseznamem"/>
        <w:numPr>
          <w:ilvl w:val="0"/>
          <w:numId w:val="30"/>
        </w:numPr>
        <w:spacing w:before="120" w:after="120"/>
        <w:ind w:left="714" w:hanging="357"/>
        <w:contextualSpacing w:val="0"/>
        <w:jc w:val="both"/>
      </w:pPr>
      <w:r>
        <w:t xml:space="preserve">Revitalizaci </w:t>
      </w:r>
      <w:r w:rsidR="00674E33" w:rsidRPr="003A0635">
        <w:t>uměl</w:t>
      </w:r>
      <w:r w:rsidR="00385D41">
        <w:t>é</w:t>
      </w:r>
      <w:r w:rsidR="00674E33" w:rsidRPr="003A0635">
        <w:t xml:space="preserve"> vodní požární nádrž</w:t>
      </w:r>
      <w:r w:rsidR="00385D41">
        <w:t>e</w:t>
      </w:r>
      <w:r w:rsidR="00674E33" w:rsidRPr="003A0635">
        <w:t xml:space="preserve"> v obc</w:t>
      </w:r>
      <w:r w:rsidR="00385D41">
        <w:t>i</w:t>
      </w:r>
      <w:r w:rsidR="00674E33" w:rsidRPr="003A0635">
        <w:t xml:space="preserve"> </w:t>
      </w:r>
      <w:r w:rsidR="00385D41">
        <w:t xml:space="preserve">se rozumí </w:t>
      </w:r>
      <w:r w:rsidR="00385D41" w:rsidRPr="003A0635">
        <w:t xml:space="preserve">stávající </w:t>
      </w:r>
      <w:r w:rsidR="00385D41">
        <w:t xml:space="preserve">nádrž </w:t>
      </w:r>
      <w:r w:rsidR="00674E33" w:rsidRPr="003A0635">
        <w:t>sloužící jako zdroj požární vody.</w:t>
      </w:r>
    </w:p>
    <w:p w14:paraId="4732F9D0" w14:textId="6FDF99BE" w:rsidR="007C3073" w:rsidRDefault="00674E33" w:rsidP="00EC70F4">
      <w:pPr>
        <w:pStyle w:val="Odstavecseseznamem"/>
        <w:numPr>
          <w:ilvl w:val="0"/>
          <w:numId w:val="30"/>
        </w:numPr>
        <w:spacing w:before="120" w:after="120"/>
        <w:ind w:left="714" w:hanging="357"/>
        <w:contextualSpacing w:val="0"/>
        <w:jc w:val="both"/>
      </w:pPr>
      <w:r w:rsidRPr="003A0635">
        <w:t>Nov</w:t>
      </w:r>
      <w:r w:rsidR="007C3073">
        <w:t>ou</w:t>
      </w:r>
      <w:r w:rsidRPr="003A0635">
        <w:t xml:space="preserve"> uměl</w:t>
      </w:r>
      <w:r w:rsidR="007C3073">
        <w:t>ou</w:t>
      </w:r>
      <w:r w:rsidRPr="003A0635">
        <w:t xml:space="preserve"> vodní požární nádrž </w:t>
      </w:r>
      <w:r w:rsidR="007C3073">
        <w:t>je možné vybudovat</w:t>
      </w:r>
      <w:r w:rsidRPr="003A0635">
        <w:t>, pokud existuje potřeba zabezpečení zásobování požární vodou v obci a pokud katastr obce má stupeň nebezpečí IIIA</w:t>
      </w:r>
      <w:r w:rsidR="007C3073">
        <w:t xml:space="preserve"> nebo </w:t>
      </w:r>
      <w:r w:rsidRPr="003A0635">
        <w:t>IIIB</w:t>
      </w:r>
      <w:r w:rsidR="00DF1ECC">
        <w:t>,</w:t>
      </w:r>
      <w:r w:rsidRPr="003A0635">
        <w:t xml:space="preserve"> </w:t>
      </w:r>
      <w:r w:rsidR="007C3073">
        <w:t xml:space="preserve">případně </w:t>
      </w:r>
      <w:r w:rsidRPr="003A0635">
        <w:t xml:space="preserve">IV dle </w:t>
      </w:r>
      <w:r w:rsidR="007C3073">
        <w:t>nařízení kraje vydaného dle § 27, odst. 2 zákona č.</w:t>
      </w:r>
      <w:r w:rsidR="00D60CD2">
        <w:t> </w:t>
      </w:r>
      <w:r w:rsidR="007C3073">
        <w:t>133/1985 Sb., o požární ochraně ve znění pozdějších předpisů</w:t>
      </w:r>
      <w:r w:rsidR="00990B32">
        <w:t>,</w:t>
      </w:r>
      <w:r w:rsidR="007C3073">
        <w:t xml:space="preserve"> kterým se vydává plošné pokrytí území kraje jednotkami požární ochrany</w:t>
      </w:r>
      <w:r w:rsidR="000236CD">
        <w:t>.</w:t>
      </w:r>
      <w:r w:rsidR="007C3073">
        <w:t xml:space="preserve"> </w:t>
      </w:r>
    </w:p>
    <w:p w14:paraId="7FA2B545" w14:textId="5839B4A8" w:rsidR="00674E33" w:rsidRPr="003A0635" w:rsidRDefault="00674E33" w:rsidP="00EC70F4">
      <w:pPr>
        <w:pStyle w:val="Odstavecseseznamem"/>
        <w:numPr>
          <w:ilvl w:val="0"/>
          <w:numId w:val="30"/>
        </w:numPr>
        <w:spacing w:before="120" w:after="120"/>
        <w:ind w:left="714" w:hanging="357"/>
        <w:contextualSpacing w:val="0"/>
        <w:jc w:val="both"/>
      </w:pPr>
      <w:r w:rsidRPr="003A0635">
        <w:t xml:space="preserve">Umělá vodní požární nádrž </w:t>
      </w:r>
      <w:r w:rsidR="000236CD">
        <w:t>musí být</w:t>
      </w:r>
      <w:r w:rsidRPr="003A0635">
        <w:t xml:space="preserve"> ve vlastnictví obce</w:t>
      </w:r>
      <w:r w:rsidR="000236CD">
        <w:t>, která je oprávněným žadatelem</w:t>
      </w:r>
      <w:r w:rsidRPr="003A0635">
        <w:t xml:space="preserve">. </w:t>
      </w:r>
    </w:p>
    <w:p w14:paraId="49CEACF8" w14:textId="7019EF47" w:rsidR="00674E33" w:rsidRPr="003A0635" w:rsidRDefault="00674E33" w:rsidP="00EC70F4">
      <w:pPr>
        <w:pStyle w:val="Odstavecseseznamem"/>
        <w:numPr>
          <w:ilvl w:val="0"/>
          <w:numId w:val="30"/>
        </w:numPr>
        <w:spacing w:before="120" w:after="120"/>
        <w:ind w:left="714" w:hanging="357"/>
        <w:contextualSpacing w:val="0"/>
        <w:jc w:val="both"/>
      </w:pPr>
      <w:r w:rsidRPr="003A0635">
        <w:t>Umělá vodní požární nádrž jako zdroj požární vody je uveden</w:t>
      </w:r>
      <w:r w:rsidR="000236CD">
        <w:t>a</w:t>
      </w:r>
      <w:r w:rsidRPr="003A0635">
        <w:t xml:space="preserve"> nebo bude uveden</w:t>
      </w:r>
      <w:r w:rsidR="000236CD">
        <w:t>a</w:t>
      </w:r>
      <w:r w:rsidRPr="003A0635">
        <w:t xml:space="preserve"> po </w:t>
      </w:r>
      <w:r w:rsidR="00DB03F4">
        <w:t>revitalizaci</w:t>
      </w:r>
      <w:r w:rsidRPr="003A0635">
        <w:t>, popř. vybudování v příslušném nařízení kraje dle § 27 odst. 2, zákona č. 133/1985 Sb., o požární ochraně</w:t>
      </w:r>
      <w:r w:rsidR="00D60CD2">
        <w:t>,</w:t>
      </w:r>
      <w:r w:rsidRPr="003A0635">
        <w:t xml:space="preserve"> ve znění pozdějších předpisů, nebo ve vyhlášce obce dle § 29 odst. 2.</w:t>
      </w:r>
    </w:p>
    <w:p w14:paraId="18CE8A33" w14:textId="092C307A" w:rsidR="00674E33" w:rsidRPr="003A0635" w:rsidRDefault="00674E33" w:rsidP="00674E33">
      <w:pPr>
        <w:pStyle w:val="Odstavecseseznamem"/>
        <w:numPr>
          <w:ilvl w:val="0"/>
          <w:numId w:val="30"/>
        </w:numPr>
        <w:spacing w:before="120" w:after="120"/>
        <w:ind w:right="-2"/>
        <w:jc w:val="both"/>
      </w:pPr>
      <w:r w:rsidRPr="003A0635">
        <w:t>Objem umělé vodní požární nádrže musí splňovat podmínky ČSN 73 0873 Požární bezpečnost staveb – Zásobování požární vodou</w:t>
      </w:r>
      <w:r w:rsidR="005C31AC">
        <w:t>,</w:t>
      </w:r>
      <w:r w:rsidRPr="003A0635">
        <w:t xml:space="preserve"> tabulk</w:t>
      </w:r>
      <w:r w:rsidR="005C31AC">
        <w:t>u</w:t>
      </w:r>
      <w:r w:rsidRPr="003A0635">
        <w:t xml:space="preserve"> č. 2 – položk</w:t>
      </w:r>
      <w:r w:rsidR="005C31AC">
        <w:t>u</w:t>
      </w:r>
      <w:r w:rsidRPr="003A0635">
        <w:t xml:space="preserve"> 3 a více (</w:t>
      </w:r>
      <w:r w:rsidR="005C31AC">
        <w:t xml:space="preserve">tj. </w:t>
      </w:r>
      <w:r w:rsidRPr="003A0635">
        <w:t xml:space="preserve">minimální objem umělé vodní požární nádrže </w:t>
      </w:r>
      <w:r w:rsidR="005C31AC">
        <w:t>musí být</w:t>
      </w:r>
      <w:r w:rsidR="005C31AC" w:rsidRPr="003A0635">
        <w:t xml:space="preserve"> </w:t>
      </w:r>
      <w:r w:rsidRPr="003A0635">
        <w:t>35 m</w:t>
      </w:r>
      <w:r w:rsidRPr="003A0635">
        <w:rPr>
          <w:vertAlign w:val="superscript"/>
        </w:rPr>
        <w:t>3</w:t>
      </w:r>
      <w:r w:rsidRPr="003A0635">
        <w:t>)</w:t>
      </w:r>
      <w:r w:rsidR="00DF1ECC">
        <w:t>.</w:t>
      </w:r>
      <w:r w:rsidRPr="003A0635">
        <w:t xml:space="preserve"> </w:t>
      </w:r>
    </w:p>
    <w:p w14:paraId="165631DE" w14:textId="24084B62" w:rsidR="00674E33" w:rsidRPr="001F02B1" w:rsidRDefault="00674E33" w:rsidP="00EC70F4">
      <w:pPr>
        <w:pStyle w:val="Odstavecseseznamem"/>
        <w:rPr>
          <w:rFonts w:ascii="Arial" w:hAnsi="Arial" w:cs="Arial"/>
          <w:sz w:val="40"/>
          <w:szCs w:val="40"/>
        </w:rPr>
      </w:pPr>
    </w:p>
    <w:sectPr w:rsidR="00674E33" w:rsidRPr="001F02B1" w:rsidSect="00644F21">
      <w:headerReference w:type="default" r:id="rId15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C01BC" w14:textId="77777777" w:rsidR="006D6CFD" w:rsidRDefault="006D6CFD" w:rsidP="00634381">
      <w:r>
        <w:separator/>
      </w:r>
    </w:p>
  </w:endnote>
  <w:endnote w:type="continuationSeparator" w:id="0">
    <w:p w14:paraId="014B6CF4" w14:textId="77777777" w:rsidR="006D6CFD" w:rsidRDefault="006D6CFD" w:rsidP="006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6718655"/>
      <w:docPartObj>
        <w:docPartGallery w:val="Page Numbers (Bottom of Page)"/>
        <w:docPartUnique/>
      </w:docPartObj>
    </w:sdtPr>
    <w:sdtEndPr/>
    <w:sdtContent>
      <w:p w14:paraId="506E1635" w14:textId="55AD9C07" w:rsidR="004835C3" w:rsidRDefault="004835C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6BE">
          <w:rPr>
            <w:noProof/>
          </w:rPr>
          <w:t>2</w:t>
        </w:r>
        <w:r>
          <w:fldChar w:fldCharType="end"/>
        </w:r>
      </w:p>
    </w:sdtContent>
  </w:sdt>
  <w:p w14:paraId="2A56D934" w14:textId="77777777" w:rsidR="004835C3" w:rsidRDefault="004835C3" w:rsidP="00C51D8A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A1736" w14:textId="77777777" w:rsidR="004835C3" w:rsidRDefault="004835C3">
    <w:pPr>
      <w:pStyle w:val="Zpat"/>
      <w:jc w:val="right"/>
    </w:pPr>
  </w:p>
  <w:p w14:paraId="1AD944AB" w14:textId="77777777" w:rsidR="004835C3" w:rsidRDefault="004835C3" w:rsidP="00C51D8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184E" w14:textId="77777777" w:rsidR="006D6CFD" w:rsidRDefault="006D6CFD" w:rsidP="00634381">
      <w:r>
        <w:separator/>
      </w:r>
    </w:p>
  </w:footnote>
  <w:footnote w:type="continuationSeparator" w:id="0">
    <w:p w14:paraId="1296EFB7" w14:textId="77777777" w:rsidR="006D6CFD" w:rsidRDefault="006D6CFD" w:rsidP="00634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37504" w14:textId="77777777" w:rsidR="004835C3" w:rsidRDefault="004835C3" w:rsidP="00C0286A">
    <w:pPr>
      <w:pStyle w:val="Zhlav"/>
      <w:jc w:val="center"/>
    </w:pPr>
    <w:r>
      <w:rPr>
        <w:noProof/>
      </w:rPr>
      <w:drawing>
        <wp:inline distT="0" distB="0" distL="0" distR="0" wp14:anchorId="5F93F11B" wp14:editId="49958CCC">
          <wp:extent cx="5760720" cy="784225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5CD831" w14:textId="77777777" w:rsidR="004835C3" w:rsidRDefault="004835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4E118" w14:textId="77777777" w:rsidR="00E27161" w:rsidRDefault="00E27161" w:rsidP="00C0286A">
    <w:pPr>
      <w:pStyle w:val="Zhlav"/>
      <w:jc w:val="center"/>
    </w:pPr>
    <w:r>
      <w:rPr>
        <w:noProof/>
      </w:rPr>
      <w:drawing>
        <wp:inline distT="0" distB="0" distL="0" distR="0" wp14:anchorId="31BDEE19" wp14:editId="5E63F153">
          <wp:extent cx="5760720" cy="7842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1C322F" w14:textId="77777777" w:rsidR="00E27161" w:rsidRDefault="00E271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1640"/>
    <w:multiLevelType w:val="hybridMultilevel"/>
    <w:tmpl w:val="55E4A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D617E6"/>
    <w:multiLevelType w:val="hybridMultilevel"/>
    <w:tmpl w:val="1E1C8332"/>
    <w:lvl w:ilvl="0" w:tplc="62B4E8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81820"/>
    <w:multiLevelType w:val="hybridMultilevel"/>
    <w:tmpl w:val="7452F2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876833"/>
    <w:multiLevelType w:val="hybridMultilevel"/>
    <w:tmpl w:val="668A30E2"/>
    <w:lvl w:ilvl="0" w:tplc="79262F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52ED0"/>
    <w:multiLevelType w:val="hybridMultilevel"/>
    <w:tmpl w:val="1C16DB98"/>
    <w:lvl w:ilvl="0" w:tplc="62828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B45CEF"/>
    <w:multiLevelType w:val="hybridMultilevel"/>
    <w:tmpl w:val="6FE6621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D011F"/>
    <w:multiLevelType w:val="hybridMultilevel"/>
    <w:tmpl w:val="7AF819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051B11"/>
    <w:multiLevelType w:val="hybridMultilevel"/>
    <w:tmpl w:val="89F88F6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E0FD7"/>
    <w:multiLevelType w:val="hybridMultilevel"/>
    <w:tmpl w:val="BBFE8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FE58DD"/>
    <w:multiLevelType w:val="hybridMultilevel"/>
    <w:tmpl w:val="B3B23A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C0AC8"/>
    <w:multiLevelType w:val="hybridMultilevel"/>
    <w:tmpl w:val="1E5AC98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9965A4"/>
    <w:multiLevelType w:val="hybridMultilevel"/>
    <w:tmpl w:val="364C4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4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8508439">
    <w:abstractNumId w:val="12"/>
  </w:num>
  <w:num w:numId="2" w16cid:durableId="1951862821">
    <w:abstractNumId w:val="14"/>
  </w:num>
  <w:num w:numId="3" w16cid:durableId="1154105556">
    <w:abstractNumId w:val="17"/>
  </w:num>
  <w:num w:numId="4" w16cid:durableId="362285644">
    <w:abstractNumId w:val="32"/>
  </w:num>
  <w:num w:numId="5" w16cid:durableId="1789348814">
    <w:abstractNumId w:val="7"/>
  </w:num>
  <w:num w:numId="6" w16cid:durableId="539099713">
    <w:abstractNumId w:val="25"/>
  </w:num>
  <w:num w:numId="7" w16cid:durableId="128327120">
    <w:abstractNumId w:val="9"/>
  </w:num>
  <w:num w:numId="8" w16cid:durableId="2075468566">
    <w:abstractNumId w:val="10"/>
  </w:num>
  <w:num w:numId="9" w16cid:durableId="1886523120">
    <w:abstractNumId w:val="21"/>
  </w:num>
  <w:num w:numId="10" w16cid:durableId="935942879">
    <w:abstractNumId w:val="4"/>
  </w:num>
  <w:num w:numId="11" w16cid:durableId="265650043">
    <w:abstractNumId w:val="33"/>
  </w:num>
  <w:num w:numId="12" w16cid:durableId="860356739">
    <w:abstractNumId w:val="23"/>
  </w:num>
  <w:num w:numId="13" w16cid:durableId="388769800">
    <w:abstractNumId w:val="9"/>
    <w:lvlOverride w:ilvl="0">
      <w:startOverride w:val="1"/>
    </w:lvlOverride>
  </w:num>
  <w:num w:numId="14" w16cid:durableId="1525631702">
    <w:abstractNumId w:val="26"/>
  </w:num>
  <w:num w:numId="15" w16cid:durableId="359677">
    <w:abstractNumId w:val="1"/>
  </w:num>
  <w:num w:numId="16" w16cid:durableId="2139102766">
    <w:abstractNumId w:val="16"/>
  </w:num>
  <w:num w:numId="17" w16cid:durableId="2129467595">
    <w:abstractNumId w:val="15"/>
  </w:num>
  <w:num w:numId="18" w16cid:durableId="1153571734">
    <w:abstractNumId w:val="34"/>
  </w:num>
  <w:num w:numId="19" w16cid:durableId="480850502">
    <w:abstractNumId w:val="8"/>
  </w:num>
  <w:num w:numId="20" w16cid:durableId="2109084557">
    <w:abstractNumId w:val="31"/>
  </w:num>
  <w:num w:numId="21" w16cid:durableId="1809937236">
    <w:abstractNumId w:val="27"/>
  </w:num>
  <w:num w:numId="22" w16cid:durableId="305211082">
    <w:abstractNumId w:val="5"/>
  </w:num>
  <w:num w:numId="23" w16cid:durableId="245119348">
    <w:abstractNumId w:val="22"/>
  </w:num>
  <w:num w:numId="24" w16cid:durableId="1767383942">
    <w:abstractNumId w:val="24"/>
  </w:num>
  <w:num w:numId="25" w16cid:durableId="843861759">
    <w:abstractNumId w:val="11"/>
  </w:num>
  <w:num w:numId="26" w16cid:durableId="1149443509">
    <w:abstractNumId w:val="2"/>
  </w:num>
  <w:num w:numId="27" w16cid:durableId="2034767499">
    <w:abstractNumId w:val="3"/>
  </w:num>
  <w:num w:numId="28" w16cid:durableId="1411000840">
    <w:abstractNumId w:val="20"/>
  </w:num>
  <w:num w:numId="29" w16cid:durableId="488056875">
    <w:abstractNumId w:val="28"/>
  </w:num>
  <w:num w:numId="30" w16cid:durableId="1942909856">
    <w:abstractNumId w:val="0"/>
  </w:num>
  <w:num w:numId="31" w16cid:durableId="763066206">
    <w:abstractNumId w:val="6"/>
  </w:num>
  <w:num w:numId="32" w16cid:durableId="1221331023">
    <w:abstractNumId w:val="19"/>
  </w:num>
  <w:num w:numId="33" w16cid:durableId="1617177183">
    <w:abstractNumId w:val="13"/>
  </w:num>
  <w:num w:numId="34" w16cid:durableId="1508904445">
    <w:abstractNumId w:val="29"/>
  </w:num>
  <w:num w:numId="35" w16cid:durableId="651376961">
    <w:abstractNumId w:val="18"/>
  </w:num>
  <w:num w:numId="36" w16cid:durableId="147391197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1BF8"/>
    <w:rsid w:val="00014F63"/>
    <w:rsid w:val="000236CD"/>
    <w:rsid w:val="000309AF"/>
    <w:rsid w:val="00057399"/>
    <w:rsid w:val="00057C7F"/>
    <w:rsid w:val="0006150A"/>
    <w:rsid w:val="00065622"/>
    <w:rsid w:val="00070FE9"/>
    <w:rsid w:val="00074257"/>
    <w:rsid w:val="00082818"/>
    <w:rsid w:val="00092F3F"/>
    <w:rsid w:val="00097342"/>
    <w:rsid w:val="000F75B7"/>
    <w:rsid w:val="00116B70"/>
    <w:rsid w:val="00123854"/>
    <w:rsid w:val="00130446"/>
    <w:rsid w:val="00141C5B"/>
    <w:rsid w:val="00144262"/>
    <w:rsid w:val="00155A3F"/>
    <w:rsid w:val="0016151D"/>
    <w:rsid w:val="001707EC"/>
    <w:rsid w:val="00172CE1"/>
    <w:rsid w:val="00174CA1"/>
    <w:rsid w:val="00185EC4"/>
    <w:rsid w:val="0018652B"/>
    <w:rsid w:val="0019031D"/>
    <w:rsid w:val="001A33F3"/>
    <w:rsid w:val="001B1CF4"/>
    <w:rsid w:val="001B5B82"/>
    <w:rsid w:val="001C1713"/>
    <w:rsid w:val="001C36F4"/>
    <w:rsid w:val="001C37DF"/>
    <w:rsid w:val="001D3917"/>
    <w:rsid w:val="001E18AA"/>
    <w:rsid w:val="001F02B1"/>
    <w:rsid w:val="001F45AA"/>
    <w:rsid w:val="00204D9A"/>
    <w:rsid w:val="00213558"/>
    <w:rsid w:val="002166AE"/>
    <w:rsid w:val="0021750B"/>
    <w:rsid w:val="00221B02"/>
    <w:rsid w:val="002265AB"/>
    <w:rsid w:val="00230395"/>
    <w:rsid w:val="00231F50"/>
    <w:rsid w:val="002356FF"/>
    <w:rsid w:val="00237568"/>
    <w:rsid w:val="00243414"/>
    <w:rsid w:val="0025243F"/>
    <w:rsid w:val="002556BE"/>
    <w:rsid w:val="002575B8"/>
    <w:rsid w:val="00260988"/>
    <w:rsid w:val="0026791E"/>
    <w:rsid w:val="00267E1C"/>
    <w:rsid w:val="00270933"/>
    <w:rsid w:val="002748BB"/>
    <w:rsid w:val="002845AE"/>
    <w:rsid w:val="00286C01"/>
    <w:rsid w:val="00294293"/>
    <w:rsid w:val="002A29FF"/>
    <w:rsid w:val="002B6138"/>
    <w:rsid w:val="002B68D5"/>
    <w:rsid w:val="002C177C"/>
    <w:rsid w:val="002C1A2F"/>
    <w:rsid w:val="002C36F5"/>
    <w:rsid w:val="002D20BF"/>
    <w:rsid w:val="002D3CAE"/>
    <w:rsid w:val="002D3D54"/>
    <w:rsid w:val="002E25CE"/>
    <w:rsid w:val="002F0461"/>
    <w:rsid w:val="002F4FBE"/>
    <w:rsid w:val="00304473"/>
    <w:rsid w:val="00306C4F"/>
    <w:rsid w:val="00310A64"/>
    <w:rsid w:val="003120A8"/>
    <w:rsid w:val="00312F41"/>
    <w:rsid w:val="0031682C"/>
    <w:rsid w:val="00320082"/>
    <w:rsid w:val="003229C3"/>
    <w:rsid w:val="00324CD8"/>
    <w:rsid w:val="00331484"/>
    <w:rsid w:val="0033473A"/>
    <w:rsid w:val="0033728D"/>
    <w:rsid w:val="00340A07"/>
    <w:rsid w:val="00340B34"/>
    <w:rsid w:val="00346005"/>
    <w:rsid w:val="00346D17"/>
    <w:rsid w:val="00362454"/>
    <w:rsid w:val="00367E54"/>
    <w:rsid w:val="00376F5F"/>
    <w:rsid w:val="003854F9"/>
    <w:rsid w:val="00385D41"/>
    <w:rsid w:val="003A16DC"/>
    <w:rsid w:val="003A16DE"/>
    <w:rsid w:val="003A2512"/>
    <w:rsid w:val="003A442E"/>
    <w:rsid w:val="003A775F"/>
    <w:rsid w:val="003A7A28"/>
    <w:rsid w:val="003C461B"/>
    <w:rsid w:val="003D15F4"/>
    <w:rsid w:val="003D217C"/>
    <w:rsid w:val="00421AB0"/>
    <w:rsid w:val="00425FBB"/>
    <w:rsid w:val="004267C7"/>
    <w:rsid w:val="004473A0"/>
    <w:rsid w:val="00462DB2"/>
    <w:rsid w:val="00464C83"/>
    <w:rsid w:val="0048067E"/>
    <w:rsid w:val="0048113E"/>
    <w:rsid w:val="0048168E"/>
    <w:rsid w:val="00482EA1"/>
    <w:rsid w:val="00482F73"/>
    <w:rsid w:val="004835C3"/>
    <w:rsid w:val="004849AE"/>
    <w:rsid w:val="00484FF7"/>
    <w:rsid w:val="00486EE4"/>
    <w:rsid w:val="004871B5"/>
    <w:rsid w:val="004A09F8"/>
    <w:rsid w:val="004A1556"/>
    <w:rsid w:val="004A323F"/>
    <w:rsid w:val="004B0644"/>
    <w:rsid w:val="004B495D"/>
    <w:rsid w:val="004B581B"/>
    <w:rsid w:val="004C0602"/>
    <w:rsid w:val="004C1F8F"/>
    <w:rsid w:val="004C34D5"/>
    <w:rsid w:val="004C4D4C"/>
    <w:rsid w:val="004F383B"/>
    <w:rsid w:val="00514A4C"/>
    <w:rsid w:val="005211DB"/>
    <w:rsid w:val="00522EE4"/>
    <w:rsid w:val="00524969"/>
    <w:rsid w:val="00526EDC"/>
    <w:rsid w:val="005325CB"/>
    <w:rsid w:val="0053553C"/>
    <w:rsid w:val="00556F14"/>
    <w:rsid w:val="00560067"/>
    <w:rsid w:val="0056072C"/>
    <w:rsid w:val="005609F0"/>
    <w:rsid w:val="005637F8"/>
    <w:rsid w:val="00564296"/>
    <w:rsid w:val="0057440E"/>
    <w:rsid w:val="00585341"/>
    <w:rsid w:val="00595E20"/>
    <w:rsid w:val="00596086"/>
    <w:rsid w:val="005A5331"/>
    <w:rsid w:val="005A5F59"/>
    <w:rsid w:val="005B06B5"/>
    <w:rsid w:val="005B2355"/>
    <w:rsid w:val="005C31AC"/>
    <w:rsid w:val="005C73CB"/>
    <w:rsid w:val="005D2DAB"/>
    <w:rsid w:val="005D7E55"/>
    <w:rsid w:val="005E5868"/>
    <w:rsid w:val="005E7F63"/>
    <w:rsid w:val="005F58E8"/>
    <w:rsid w:val="0060205B"/>
    <w:rsid w:val="00606B4B"/>
    <w:rsid w:val="00607B18"/>
    <w:rsid w:val="006112DA"/>
    <w:rsid w:val="006160FB"/>
    <w:rsid w:val="00621003"/>
    <w:rsid w:val="006221F8"/>
    <w:rsid w:val="006256D4"/>
    <w:rsid w:val="006313D7"/>
    <w:rsid w:val="00632B48"/>
    <w:rsid w:val="00634381"/>
    <w:rsid w:val="00644F21"/>
    <w:rsid w:val="006532D6"/>
    <w:rsid w:val="00655B5C"/>
    <w:rsid w:val="00667235"/>
    <w:rsid w:val="00674E33"/>
    <w:rsid w:val="0067736D"/>
    <w:rsid w:val="006803CD"/>
    <w:rsid w:val="00696D27"/>
    <w:rsid w:val="0069719B"/>
    <w:rsid w:val="006A5F73"/>
    <w:rsid w:val="006A6BE2"/>
    <w:rsid w:val="006B4714"/>
    <w:rsid w:val="006B6534"/>
    <w:rsid w:val="006B6A2C"/>
    <w:rsid w:val="006B6D52"/>
    <w:rsid w:val="006C0541"/>
    <w:rsid w:val="006D07AF"/>
    <w:rsid w:val="006D44F4"/>
    <w:rsid w:val="006D6CFD"/>
    <w:rsid w:val="006E5C82"/>
    <w:rsid w:val="006E72F1"/>
    <w:rsid w:val="006F2634"/>
    <w:rsid w:val="00704B0D"/>
    <w:rsid w:val="00710A70"/>
    <w:rsid w:val="00714EBA"/>
    <w:rsid w:val="00722201"/>
    <w:rsid w:val="00724547"/>
    <w:rsid w:val="00725469"/>
    <w:rsid w:val="00731E31"/>
    <w:rsid w:val="00737754"/>
    <w:rsid w:val="00745465"/>
    <w:rsid w:val="00751364"/>
    <w:rsid w:val="007554F4"/>
    <w:rsid w:val="0076431E"/>
    <w:rsid w:val="00774369"/>
    <w:rsid w:val="007812EB"/>
    <w:rsid w:val="00781E2B"/>
    <w:rsid w:val="007852CE"/>
    <w:rsid w:val="0078659D"/>
    <w:rsid w:val="00796387"/>
    <w:rsid w:val="007C0AB0"/>
    <w:rsid w:val="007C0ABF"/>
    <w:rsid w:val="007C164B"/>
    <w:rsid w:val="007C2F0A"/>
    <w:rsid w:val="007C3073"/>
    <w:rsid w:val="007D212C"/>
    <w:rsid w:val="007D5110"/>
    <w:rsid w:val="007D6374"/>
    <w:rsid w:val="007E7BF3"/>
    <w:rsid w:val="007F0EAD"/>
    <w:rsid w:val="007F1F25"/>
    <w:rsid w:val="007F42D9"/>
    <w:rsid w:val="007F69CF"/>
    <w:rsid w:val="008005E3"/>
    <w:rsid w:val="00807F58"/>
    <w:rsid w:val="00812503"/>
    <w:rsid w:val="008207DC"/>
    <w:rsid w:val="00820ADA"/>
    <w:rsid w:val="008253EA"/>
    <w:rsid w:val="00836872"/>
    <w:rsid w:val="00844F3C"/>
    <w:rsid w:val="00863444"/>
    <w:rsid w:val="008838C7"/>
    <w:rsid w:val="00885AB5"/>
    <w:rsid w:val="00886E8A"/>
    <w:rsid w:val="00895CD7"/>
    <w:rsid w:val="008A3C3B"/>
    <w:rsid w:val="008A53A6"/>
    <w:rsid w:val="008A5F96"/>
    <w:rsid w:val="008B2F1E"/>
    <w:rsid w:val="008C3664"/>
    <w:rsid w:val="008C6923"/>
    <w:rsid w:val="008E260A"/>
    <w:rsid w:val="008E460F"/>
    <w:rsid w:val="00900F86"/>
    <w:rsid w:val="009164E6"/>
    <w:rsid w:val="00920205"/>
    <w:rsid w:val="009205AC"/>
    <w:rsid w:val="0092473A"/>
    <w:rsid w:val="00931654"/>
    <w:rsid w:val="00932786"/>
    <w:rsid w:val="009343D5"/>
    <w:rsid w:val="00947C15"/>
    <w:rsid w:val="00952FC0"/>
    <w:rsid w:val="00963DBB"/>
    <w:rsid w:val="0096724C"/>
    <w:rsid w:val="00990B32"/>
    <w:rsid w:val="00991CCA"/>
    <w:rsid w:val="0099524B"/>
    <w:rsid w:val="009A084E"/>
    <w:rsid w:val="009A417D"/>
    <w:rsid w:val="009C0C13"/>
    <w:rsid w:val="009C51B5"/>
    <w:rsid w:val="009D36F0"/>
    <w:rsid w:val="009D38F1"/>
    <w:rsid w:val="009D5E0D"/>
    <w:rsid w:val="009E4F57"/>
    <w:rsid w:val="009E6965"/>
    <w:rsid w:val="009E775D"/>
    <w:rsid w:val="00A145EB"/>
    <w:rsid w:val="00A17AC4"/>
    <w:rsid w:val="00A23310"/>
    <w:rsid w:val="00A24831"/>
    <w:rsid w:val="00A3388A"/>
    <w:rsid w:val="00A34EE8"/>
    <w:rsid w:val="00A410D8"/>
    <w:rsid w:val="00A44F8A"/>
    <w:rsid w:val="00A544DF"/>
    <w:rsid w:val="00A5770E"/>
    <w:rsid w:val="00A62CD0"/>
    <w:rsid w:val="00A64026"/>
    <w:rsid w:val="00A67C37"/>
    <w:rsid w:val="00A7363A"/>
    <w:rsid w:val="00A87D82"/>
    <w:rsid w:val="00AA148C"/>
    <w:rsid w:val="00AA6D9A"/>
    <w:rsid w:val="00AA6E68"/>
    <w:rsid w:val="00AB6086"/>
    <w:rsid w:val="00AB6B12"/>
    <w:rsid w:val="00AB6B58"/>
    <w:rsid w:val="00AC0317"/>
    <w:rsid w:val="00AC3896"/>
    <w:rsid w:val="00AC4029"/>
    <w:rsid w:val="00AC5E35"/>
    <w:rsid w:val="00AF7EC6"/>
    <w:rsid w:val="00B033B3"/>
    <w:rsid w:val="00B04D3C"/>
    <w:rsid w:val="00B07D00"/>
    <w:rsid w:val="00B32019"/>
    <w:rsid w:val="00B32AB8"/>
    <w:rsid w:val="00B52682"/>
    <w:rsid w:val="00B54E5B"/>
    <w:rsid w:val="00B557B1"/>
    <w:rsid w:val="00B55EB2"/>
    <w:rsid w:val="00B56EFE"/>
    <w:rsid w:val="00B56F5A"/>
    <w:rsid w:val="00B70207"/>
    <w:rsid w:val="00B70458"/>
    <w:rsid w:val="00B7197B"/>
    <w:rsid w:val="00B75296"/>
    <w:rsid w:val="00B8276E"/>
    <w:rsid w:val="00B87B16"/>
    <w:rsid w:val="00BB5DD4"/>
    <w:rsid w:val="00BD3FF2"/>
    <w:rsid w:val="00BE1281"/>
    <w:rsid w:val="00BE6B14"/>
    <w:rsid w:val="00BE7ACB"/>
    <w:rsid w:val="00C0286A"/>
    <w:rsid w:val="00C053B0"/>
    <w:rsid w:val="00C13FD0"/>
    <w:rsid w:val="00C215F0"/>
    <w:rsid w:val="00C23F14"/>
    <w:rsid w:val="00C24C75"/>
    <w:rsid w:val="00C3130C"/>
    <w:rsid w:val="00C43AAD"/>
    <w:rsid w:val="00C44984"/>
    <w:rsid w:val="00C4623B"/>
    <w:rsid w:val="00C47A5E"/>
    <w:rsid w:val="00C51D89"/>
    <w:rsid w:val="00C51D8A"/>
    <w:rsid w:val="00C6753F"/>
    <w:rsid w:val="00C70BD6"/>
    <w:rsid w:val="00C71257"/>
    <w:rsid w:val="00C852ED"/>
    <w:rsid w:val="00C85696"/>
    <w:rsid w:val="00C8659C"/>
    <w:rsid w:val="00C93481"/>
    <w:rsid w:val="00CB489A"/>
    <w:rsid w:val="00CB6844"/>
    <w:rsid w:val="00CC21DF"/>
    <w:rsid w:val="00CD4A3A"/>
    <w:rsid w:val="00CE1568"/>
    <w:rsid w:val="00CE6CDF"/>
    <w:rsid w:val="00CF3253"/>
    <w:rsid w:val="00CF4451"/>
    <w:rsid w:val="00CF5985"/>
    <w:rsid w:val="00D04B31"/>
    <w:rsid w:val="00D11A8C"/>
    <w:rsid w:val="00D14DD0"/>
    <w:rsid w:val="00D166C8"/>
    <w:rsid w:val="00D17B6B"/>
    <w:rsid w:val="00D33570"/>
    <w:rsid w:val="00D463C2"/>
    <w:rsid w:val="00D47D82"/>
    <w:rsid w:val="00D57132"/>
    <w:rsid w:val="00D60CD2"/>
    <w:rsid w:val="00D61416"/>
    <w:rsid w:val="00D64B72"/>
    <w:rsid w:val="00D70A5D"/>
    <w:rsid w:val="00D73047"/>
    <w:rsid w:val="00D731A4"/>
    <w:rsid w:val="00D77E91"/>
    <w:rsid w:val="00D850E1"/>
    <w:rsid w:val="00DA1946"/>
    <w:rsid w:val="00DA4909"/>
    <w:rsid w:val="00DA5275"/>
    <w:rsid w:val="00DA67EE"/>
    <w:rsid w:val="00DB03F4"/>
    <w:rsid w:val="00DB08A1"/>
    <w:rsid w:val="00DB74B9"/>
    <w:rsid w:val="00DB776A"/>
    <w:rsid w:val="00DC0DD9"/>
    <w:rsid w:val="00DD0FF0"/>
    <w:rsid w:val="00DE1304"/>
    <w:rsid w:val="00DF0CF6"/>
    <w:rsid w:val="00DF1ECC"/>
    <w:rsid w:val="00DF4403"/>
    <w:rsid w:val="00E11701"/>
    <w:rsid w:val="00E1458C"/>
    <w:rsid w:val="00E20FDB"/>
    <w:rsid w:val="00E27161"/>
    <w:rsid w:val="00E616B5"/>
    <w:rsid w:val="00E75684"/>
    <w:rsid w:val="00E767CB"/>
    <w:rsid w:val="00E76B0F"/>
    <w:rsid w:val="00E82E54"/>
    <w:rsid w:val="00E86085"/>
    <w:rsid w:val="00E879E7"/>
    <w:rsid w:val="00E92956"/>
    <w:rsid w:val="00EA2B35"/>
    <w:rsid w:val="00EB0EA0"/>
    <w:rsid w:val="00EB4303"/>
    <w:rsid w:val="00EC190D"/>
    <w:rsid w:val="00EC5711"/>
    <w:rsid w:val="00EC70F4"/>
    <w:rsid w:val="00ED5749"/>
    <w:rsid w:val="00EE0A46"/>
    <w:rsid w:val="00EE0C31"/>
    <w:rsid w:val="00EE5E6E"/>
    <w:rsid w:val="00EF1C49"/>
    <w:rsid w:val="00EF74E1"/>
    <w:rsid w:val="00F02008"/>
    <w:rsid w:val="00F02195"/>
    <w:rsid w:val="00F11638"/>
    <w:rsid w:val="00F1186F"/>
    <w:rsid w:val="00F16052"/>
    <w:rsid w:val="00F31F10"/>
    <w:rsid w:val="00F33CAB"/>
    <w:rsid w:val="00F34607"/>
    <w:rsid w:val="00F45C02"/>
    <w:rsid w:val="00F45CCF"/>
    <w:rsid w:val="00F4701E"/>
    <w:rsid w:val="00F55A8E"/>
    <w:rsid w:val="00F63713"/>
    <w:rsid w:val="00F70BB4"/>
    <w:rsid w:val="00F7610F"/>
    <w:rsid w:val="00F77E0D"/>
    <w:rsid w:val="00F8107A"/>
    <w:rsid w:val="00FA6A0F"/>
    <w:rsid w:val="00FB0D2C"/>
    <w:rsid w:val="00FC2C5B"/>
    <w:rsid w:val="00FD14C2"/>
    <w:rsid w:val="00FD2128"/>
    <w:rsid w:val="00FE6606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E8472F"/>
  <w15:docId w15:val="{1E40E3B4-2582-4087-9A2E-4487FA79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Odstavec_muj,Odstavec cíl se seznamem,Odstavec se seznamem5,Odrážky,Obrázek,_Odstavec se seznamem,Seznam - odrážky,List Paragraph compact,Normal bullet 2,Paragraphe de liste 2,Reference list,Bullet list,Paragraph,Numbered List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863444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unhideWhenUsed/>
    <w:qFormat/>
    <w:rsid w:val="00863444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qFormat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7020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7020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70207"/>
    <w:rPr>
      <w:vertAlign w:val="superscript"/>
    </w:rPr>
  </w:style>
  <w:style w:type="paragraph" w:styleId="Revize">
    <w:name w:val="Revision"/>
    <w:hidden/>
    <w:uiPriority w:val="99"/>
    <w:semiHidden/>
    <w:rsid w:val="00674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_muj Char,Odstavec cíl se seznamem Char,Odstavec se seznamem5 Char,Odrážky Char,Obrázek Char,_Odstavec se seznamem Char,Seznam - odrážky Char,List Paragraph compact Char,Normal bullet 2 Char,Reference list Char"/>
    <w:link w:val="Odstavecseseznamem"/>
    <w:uiPriority w:val="34"/>
    <w:qFormat/>
    <w:rsid w:val="00674E3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0fe389-5872-4bf2-a830-3039eb929e1c" xsi:nil="true"/>
    <lcf76f155ced4ddcb4097134ff3c332f xmlns="7e8bfa88-bbaf-444c-955e-bd4b3d7f5f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5406584020F48AE4884D5DF3F6F9A" ma:contentTypeVersion="12" ma:contentTypeDescription="Create a new document." ma:contentTypeScope="" ma:versionID="c111932d71244c650d203bef65a2f9f5">
  <xsd:schema xmlns:xsd="http://www.w3.org/2001/XMLSchema" xmlns:xs="http://www.w3.org/2001/XMLSchema" xmlns:p="http://schemas.microsoft.com/office/2006/metadata/properties" xmlns:ns2="7e8bfa88-bbaf-444c-955e-bd4b3d7f5fdf" xmlns:ns3="840fe389-5872-4bf2-a830-3039eb929e1c" targetNamespace="http://schemas.microsoft.com/office/2006/metadata/properties" ma:root="true" ma:fieldsID="42ebc4188a122eb41cd7c862b119c986" ns2:_="" ns3:_="">
    <xsd:import namespace="7e8bfa88-bbaf-444c-955e-bd4b3d7f5fdf"/>
    <xsd:import namespace="840fe389-5872-4bf2-a830-3039eb929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bfa88-bbaf-444c-955e-bd4b3d7f5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38a382-c502-43bf-abac-d2fc79361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fe389-5872-4bf2-a830-3039eb929e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0c45aa2-db64-4505-8e67-4ce095344c58}" ma:internalName="TaxCatchAll" ma:showField="CatchAllData" ma:web="840fe389-5872-4bf2-a830-3039eb929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0EA694-1A12-4CE1-B260-BA82E97DA9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6B626B-81DB-477B-B3A2-12E8D7E1DEDC}">
  <ds:schemaRefs>
    <ds:schemaRef ds:uri="http://schemas.microsoft.com/office/2006/metadata/properties"/>
    <ds:schemaRef ds:uri="http://schemas.microsoft.com/office/infopath/2007/PartnerControls"/>
    <ds:schemaRef ds:uri="840fe389-5872-4bf2-a830-3039eb929e1c"/>
    <ds:schemaRef ds:uri="7e8bfa88-bbaf-444c-955e-bd4b3d7f5fdf"/>
  </ds:schemaRefs>
</ds:datastoreItem>
</file>

<file path=customXml/itemProps3.xml><?xml version="1.0" encoding="utf-8"?>
<ds:datastoreItem xmlns:ds="http://schemas.openxmlformats.org/officeDocument/2006/customXml" ds:itemID="{DED598E3-236A-431B-BB83-F4E5483C4F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48ECF3-4662-4FC8-8110-966EEDB3E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bfa88-bbaf-444c-955e-bd4b3d7f5fdf"/>
    <ds:schemaRef ds:uri="840fe389-5872-4bf2-a830-3039eb929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998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Aleš Pekárek</dc:creator>
  <cp:lastModifiedBy>Rulcová Simona</cp:lastModifiedBy>
  <cp:revision>5</cp:revision>
  <cp:lastPrinted>2015-11-24T11:16:00Z</cp:lastPrinted>
  <dcterms:created xsi:type="dcterms:W3CDTF">2023-05-22T18:12:00Z</dcterms:created>
  <dcterms:modified xsi:type="dcterms:W3CDTF">2023-05-24T15:03:00Z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0x01010044D5406584020F48AE4884D5DF3F6F9A</vt:lpwstr>
  </property>
  <property fmtid="{D5CDD505-2E9C-101B-9397-08002B2CF9AE}" pid="3" name="MediaServiceImageTags">
    <vt:lpwstr/>
  </property>
</Properties>
</file>